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C1" w:rsidRPr="009E5132" w:rsidRDefault="00230DF4" w:rsidP="003B4DC0">
      <w:pPr>
        <w:tabs>
          <w:tab w:val="left" w:pos="7419"/>
        </w:tabs>
        <w:spacing w:after="0" w:line="240" w:lineRule="auto"/>
        <w:ind w:left="1170" w:hanging="630"/>
        <w:rPr>
          <w:rFonts w:ascii="Verdana" w:hAnsi="Verdana" w:cs="Times New Roman"/>
          <w:b/>
          <w:sz w:val="24"/>
          <w:szCs w:val="24"/>
        </w:rPr>
      </w:pPr>
      <w:r w:rsidRPr="00230DF4">
        <w:rPr>
          <w:rFonts w:ascii="Verdana" w:hAnsi="Verdana" w:cs="Times New Roman"/>
          <w:noProof/>
          <w:lang w:val="en-US" w:eastAsia="zh-TW"/>
        </w:rPr>
        <w:pict>
          <v:group id="_x0000_s1035" style="position:absolute;left:0;text-align:left;margin-left:9.75pt;margin-top:-5.55pt;width:595.25pt;height:697.9pt;z-index:251660288;mso-width-percent:1000;mso-height-percent:1000;mso-position-horizontal-relative:page;mso-position-vertical-relative:margin;mso-width-percent:1000;mso-height-percent:1000;mso-height-relative:margin" coordorigin=",1440" coordsize="12239,12960" o:allowincell="f">
            <v:group id="_x0000_s1036"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7" style="position:absolute;left:-6;top:3717;width:12189;height:3550" coordorigin="18,7468" coordsize="12189,3550">
                <v:shape id="_x0000_s1038" style="position:absolute;left:18;top:7837;width:7132;height:2863;mso-width-relative:page;mso-height-relative:page" coordsize="7132,2863" path="m,l17,2863,7132,2578r,-2378l,xe" fillcolor="#a7bfde [1620]" stroked="f">
                  <v:fill opacity=".5"/>
                  <v:path arrowok="t"/>
                </v:shape>
                <v:shape id="_x0000_s1039" style="position:absolute;left:7150;top:7468;width:3466;height:3550;mso-width-relative:page;mso-height-relative:page" coordsize="3466,3550" path="m,569l,2930r3466,620l3466,,,569xe" fillcolor="#d3dfee [820]" stroked="f">
                  <v:fill opacity=".5"/>
                  <v:path arrowok="t"/>
                </v:shape>
                <v:shape id="_x0000_s1040" style="position:absolute;left:10616;top:7468;width:1591;height:3550;mso-width-relative:page;mso-height-relative:page" coordsize="1591,3550" path="m,l,3550,1591,2746r,-2009l,xe" fillcolor="#a7bfde [1620]" stroked="f">
                  <v:fill opacity=".5"/>
                  <v:path arrowok="t"/>
                </v:shape>
              </v:group>
              <v:shape id="_x0000_s1041" style="position:absolute;left:8071;top:4069;width:4120;height:2913;mso-width-relative:page;mso-height-relative:page" coordsize="4120,2913" path="m1,251l,2662r4120,251l4120,,1,251xe" fillcolor="#d8d8d8 [2732]" stroked="f">
                <v:path arrowok="t"/>
              </v:shape>
              <v:shape id="_x0000_s1042" style="position:absolute;left:4104;top:3399;width:3985;height:4236;mso-width-relative:page;mso-height-relative:page" coordsize="3985,4236" path="m,l,4236,3985,3349r,-2428l,xe" fillcolor="#bfbfbf [2412]" stroked="f">
                <v:path arrowok="t"/>
              </v:shape>
              <v:shape id="_x0000_s1043" style="position:absolute;left:18;top:3399;width:4086;height:4253;mso-width-relative:page;mso-height-relative:page" coordsize="4086,4253" path="m4086,r-2,4253l,3198,,1072,4086,xe" fillcolor="#d8d8d8 [2732]" stroked="f">
                <v:path arrowok="t"/>
              </v:shape>
              <v:shape id="_x0000_s1044" style="position:absolute;left:17;top:3617;width:2076;height:3851;mso-width-relative:page;mso-height-relative:page" coordsize="2076,3851" path="m,921l2060,r16,3851l,2981,,921xe" fillcolor="#d3dfee [820]" stroked="f">
                <v:fill opacity="45875f"/>
                <v:path arrowok="t"/>
              </v:shape>
              <v:shape id="_x0000_s1045" style="position:absolute;left:2077;top:3617;width:6011;height:3835;mso-width-relative:page;mso-height-relative:page" coordsize="6011,3835" path="m,l17,3835,6011,2629r,-1390l,xe" fillcolor="#a7bfde [1620]" stroked="f">
                <v:fill opacity="45875f"/>
                <v:path arrowok="t"/>
              </v:shape>
              <v:shape id="_x0000_s1046" style="position:absolute;left:8088;top:3835;width:4102;height:3432;mso-width-relative:page;mso-height-relative:page" coordsize="4102,3432" path="m,1038l,2411,4102,3432,4102,,,1038xe" fillcolor="#d3dfee [820]" stroked="f">
                <v:fill opacity="45875f"/>
                <v:path arrowok="t"/>
              </v:shape>
            </v:group>
            <v:rect id="_x0000_s1047" style="position:absolute;left:1800;top:1440;width:8638;height:967;mso-width-percent:1000;mso-position-horizontal:center;mso-position-horizontal-relative:margin;mso-position-vertical:top;mso-position-vertical-relative:margin;mso-width-percent:1000;mso-width-relative:margin;mso-height-relative:margin" filled="f" stroked="f">
              <v:textbox style="mso-next-textbox:#_x0000_s1047;mso-fit-shape-to-text:t">
                <w:txbxContent>
                  <w:sdt>
                    <w:sdtPr>
                      <w:rPr>
                        <w:b/>
                        <w:bCs/>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4955B8" w:rsidRPr="006C79C1" w:rsidRDefault="005A579E" w:rsidP="00567BB6">
                        <w:pPr>
                          <w:shd w:val="clear" w:color="auto" w:fill="D9D9D9" w:themeFill="background1" w:themeFillShade="D9"/>
                          <w:spacing w:after="0"/>
                          <w:jc w:val="center"/>
                          <w:rPr>
                            <w:b/>
                            <w:bCs/>
                            <w:sz w:val="32"/>
                            <w:szCs w:val="32"/>
                          </w:rPr>
                        </w:pPr>
                        <w:r>
                          <w:rPr>
                            <w:b/>
                            <w:bCs/>
                            <w:sz w:val="32"/>
                            <w:szCs w:val="32"/>
                          </w:rPr>
                          <w:t>DINAS PERTANIAN</w:t>
                        </w:r>
                      </w:p>
                    </w:sdtContent>
                  </w:sdt>
                  <w:p w:rsidR="004955B8" w:rsidRDefault="004955B8" w:rsidP="00DA2FFC">
                    <w:pPr>
                      <w:shd w:val="clear" w:color="auto" w:fill="D9D9D9" w:themeFill="background1" w:themeFillShade="D9"/>
                      <w:spacing w:after="0"/>
                      <w:jc w:val="center"/>
                      <w:rPr>
                        <w:b/>
                        <w:bCs/>
                        <w:color w:val="808080" w:themeColor="text1" w:themeTint="7F"/>
                        <w:sz w:val="32"/>
                        <w:szCs w:val="32"/>
                      </w:rPr>
                    </w:pPr>
                    <w:r>
                      <w:rPr>
                        <w:b/>
                        <w:bCs/>
                        <w:sz w:val="32"/>
                        <w:szCs w:val="32"/>
                        <w:lang w:val="en-US"/>
                      </w:rPr>
                      <w:t xml:space="preserve">PROVINSI KEPULAUAN </w:t>
                    </w:r>
                    <w:r w:rsidRPr="006C79C1">
                      <w:rPr>
                        <w:b/>
                        <w:bCs/>
                        <w:sz w:val="32"/>
                        <w:szCs w:val="32"/>
                      </w:rPr>
                      <w:t>BANGKA BELITUNG</w:t>
                    </w:r>
                  </w:p>
                </w:txbxContent>
              </v:textbox>
            </v:rect>
            <v:rect id="_x0000_s1048" style="position:absolute;left:6494;top:11160;width:4998;height:1050;mso-position-horizontal-relative:margin;mso-position-vertical-relative:margin" filled="f" stroked="f">
              <v:textbox style="mso-next-textbox:#_x0000_s1048;mso-fit-shape-to-text:t">
                <w:txbxContent>
                  <w:sdt>
                    <w:sdtPr>
                      <w:rPr>
                        <w:b/>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4955B8" w:rsidRPr="008D11D3" w:rsidRDefault="004955B8">
                        <w:pPr>
                          <w:jc w:val="right"/>
                          <w:rPr>
                            <w:b/>
                            <w:sz w:val="56"/>
                            <w:szCs w:val="56"/>
                          </w:rPr>
                        </w:pPr>
                        <w:r>
                          <w:rPr>
                            <w:b/>
                            <w:sz w:val="56"/>
                            <w:szCs w:val="56"/>
                            <w:lang w:val="en-US"/>
                          </w:rPr>
                          <w:t>1</w:t>
                        </w:r>
                        <w:r>
                          <w:rPr>
                            <w:b/>
                            <w:sz w:val="56"/>
                            <w:szCs w:val="56"/>
                          </w:rPr>
                          <w:t>9</w:t>
                        </w:r>
                      </w:p>
                    </w:sdtContent>
                  </w:sdt>
                </w:txbxContent>
              </v:textbox>
            </v:rect>
            <v:rect id="_x0000_s1049"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9">
                <w:txbxContent>
                  <w:sdt>
                    <w:sdtPr>
                      <w:rPr>
                        <w:b/>
                        <w:bCs/>
                        <w:color w:val="1F497D" w:themeColor="text2"/>
                        <w:sz w:val="52"/>
                        <w:szCs w:val="52"/>
                        <w:shd w:val="clear" w:color="auto" w:fill="D9D9D9" w:themeFill="background1" w:themeFillShade="D9"/>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4955B8" w:rsidRPr="002F1EB6" w:rsidRDefault="004955B8" w:rsidP="00B707E3">
                        <w:pPr>
                          <w:shd w:val="clear" w:color="auto" w:fill="D9D9D9" w:themeFill="background1" w:themeFillShade="D9"/>
                          <w:spacing w:after="0"/>
                          <w:jc w:val="center"/>
                          <w:rPr>
                            <w:b/>
                            <w:bCs/>
                            <w:color w:val="1F497D" w:themeColor="text2"/>
                            <w:sz w:val="52"/>
                            <w:szCs w:val="52"/>
                          </w:rPr>
                        </w:pPr>
                        <w:r>
                          <w:rPr>
                            <w:b/>
                            <w:bCs/>
                            <w:color w:val="1F497D" w:themeColor="text2"/>
                            <w:sz w:val="52"/>
                            <w:szCs w:val="52"/>
                            <w:shd w:val="clear" w:color="auto" w:fill="D9D9D9" w:themeFill="background1" w:themeFillShade="D9"/>
                          </w:rPr>
                          <w:t xml:space="preserve">JUKLAK </w:t>
                        </w:r>
                        <w:r>
                          <w:rPr>
                            <w:b/>
                            <w:bCs/>
                            <w:color w:val="1F497D" w:themeColor="text2"/>
                            <w:sz w:val="52"/>
                            <w:szCs w:val="52"/>
                            <w:shd w:val="clear" w:color="auto" w:fill="D9D9D9" w:themeFill="background1" w:themeFillShade="D9"/>
                            <w:lang w:val="en-US"/>
                          </w:rPr>
                          <w:t>SPI</w:t>
                        </w:r>
                        <w:r>
                          <w:rPr>
                            <w:b/>
                            <w:bCs/>
                            <w:color w:val="1F497D" w:themeColor="text2"/>
                            <w:sz w:val="52"/>
                            <w:szCs w:val="52"/>
                            <w:shd w:val="clear" w:color="auto" w:fill="D9D9D9" w:themeFill="background1" w:themeFillShade="D9"/>
                          </w:rPr>
                          <w:t xml:space="preserve"> SATKER PERKEBUNAN</w:t>
                        </w:r>
                      </w:p>
                    </w:sdtContent>
                  </w:sdt>
                  <w:p w:rsidR="004955B8" w:rsidRDefault="004955B8" w:rsidP="00B707E3">
                    <w:pPr>
                      <w:jc w:val="center"/>
                      <w:rPr>
                        <w:b/>
                        <w:bCs/>
                        <w:color w:val="4F81BD" w:themeColor="accent1"/>
                        <w:sz w:val="40"/>
                        <w:szCs w:val="40"/>
                      </w:rPr>
                    </w:pPr>
                  </w:p>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4955B8" w:rsidRPr="006C79C1" w:rsidRDefault="005A579E" w:rsidP="00B707E3">
                        <w:pPr>
                          <w:jc w:val="center"/>
                          <w:rPr>
                            <w:b/>
                            <w:bCs/>
                            <w:color w:val="000000" w:themeColor="text1"/>
                            <w:sz w:val="32"/>
                            <w:szCs w:val="32"/>
                          </w:rPr>
                        </w:pPr>
                        <w:r>
                          <w:rPr>
                            <w:b/>
                            <w:bCs/>
                            <w:color w:val="000000" w:themeColor="text1"/>
                            <w:sz w:val="32"/>
                            <w:szCs w:val="32"/>
                          </w:rPr>
                          <w:t>PERENCANAAN</w:t>
                        </w:r>
                      </w:p>
                    </w:sdtContent>
                  </w:sdt>
                  <w:p w:rsidR="004955B8" w:rsidRDefault="004955B8" w:rsidP="00B707E3">
                    <w:pPr>
                      <w:jc w:val="center"/>
                      <w:rPr>
                        <w:b/>
                        <w:bCs/>
                        <w:color w:val="808080" w:themeColor="text1" w:themeTint="7F"/>
                        <w:sz w:val="32"/>
                        <w:szCs w:val="32"/>
                      </w:rPr>
                    </w:pPr>
                  </w:p>
                </w:txbxContent>
              </v:textbox>
            </v:rect>
            <w10:wrap anchorx="page" anchory="margin"/>
          </v:group>
        </w:pict>
      </w:r>
    </w:p>
    <w:sdt>
      <w:sdtPr>
        <w:rPr>
          <w:rFonts w:ascii="Verdana" w:hAnsi="Verdana" w:cs="Times New Roman"/>
        </w:rPr>
        <w:id w:val="3491237"/>
        <w:docPartObj>
          <w:docPartGallery w:val="Cover Pages"/>
          <w:docPartUnique/>
        </w:docPartObj>
      </w:sdtPr>
      <w:sdtContent>
        <w:p w:rsidR="006C79C1" w:rsidRPr="009E5132" w:rsidRDefault="006C79C1" w:rsidP="003B4DC0">
          <w:pPr>
            <w:ind w:left="1170" w:hanging="630"/>
            <w:rPr>
              <w:rFonts w:ascii="Verdana" w:hAnsi="Verdana" w:cs="Times New Roman"/>
            </w:rPr>
          </w:pPr>
        </w:p>
        <w:p w:rsidR="006C79C1" w:rsidRPr="009E5132" w:rsidRDefault="006C79C1" w:rsidP="003B4DC0">
          <w:pPr>
            <w:ind w:left="1170" w:hanging="630"/>
            <w:rPr>
              <w:rFonts w:ascii="Verdana" w:hAnsi="Verdana" w:cs="Times New Roman"/>
            </w:rPr>
          </w:pPr>
        </w:p>
        <w:p w:rsidR="006C79C1" w:rsidRPr="009E5132" w:rsidRDefault="00B707E3" w:rsidP="003B4DC0">
          <w:pPr>
            <w:spacing w:after="0" w:line="240" w:lineRule="auto"/>
            <w:ind w:left="1170" w:hanging="630"/>
            <w:rPr>
              <w:rFonts w:ascii="Verdana" w:hAnsi="Verdana" w:cs="Times New Roman"/>
            </w:rPr>
          </w:pPr>
          <w:r w:rsidRPr="009E5132">
            <w:rPr>
              <w:rFonts w:ascii="Verdana" w:hAnsi="Verdana" w:cs="Times New Roman"/>
              <w:noProof/>
              <w:lang w:eastAsia="id-ID"/>
            </w:rPr>
            <w:drawing>
              <wp:anchor distT="0" distB="0" distL="114300" distR="114300" simplePos="0" relativeHeight="251661312" behindDoc="0" locked="0" layoutInCell="1" allowOverlap="1">
                <wp:simplePos x="0" y="0"/>
                <wp:positionH relativeFrom="column">
                  <wp:posOffset>1097280</wp:posOffset>
                </wp:positionH>
                <wp:positionV relativeFrom="paragraph">
                  <wp:posOffset>314325</wp:posOffset>
                </wp:positionV>
                <wp:extent cx="3888105" cy="2092960"/>
                <wp:effectExtent l="19050" t="0" r="0" b="0"/>
                <wp:wrapSquare wrapText="bothSides"/>
                <wp:docPr id="2" name="Picture 2" descr="E:\FOTO BUN\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 BUN\images (1).jpg"/>
                        <pic:cNvPicPr>
                          <a:picLocks noChangeAspect="1" noChangeArrowheads="1"/>
                        </pic:cNvPicPr>
                      </pic:nvPicPr>
                      <pic:blipFill>
                        <a:blip r:embed="rId9" cstate="print">
                          <a:lum bright="31000" contrast="-8000"/>
                        </a:blip>
                        <a:srcRect/>
                        <a:stretch>
                          <a:fillRect/>
                        </a:stretch>
                      </pic:blipFill>
                      <pic:spPr bwMode="auto">
                        <a:xfrm>
                          <a:off x="0" y="0"/>
                          <a:ext cx="3888105" cy="2092960"/>
                        </a:xfrm>
                        <a:prstGeom prst="rect">
                          <a:avLst/>
                        </a:prstGeom>
                        <a:noFill/>
                        <a:ln w="9525">
                          <a:noFill/>
                          <a:miter lim="800000"/>
                          <a:headEnd/>
                          <a:tailEnd/>
                        </a:ln>
                      </pic:spPr>
                    </pic:pic>
                  </a:graphicData>
                </a:graphic>
              </wp:anchor>
            </w:drawing>
          </w:r>
          <w:r w:rsidR="006C79C1" w:rsidRPr="009E5132">
            <w:rPr>
              <w:rFonts w:ascii="Verdana" w:hAnsi="Verdana" w:cs="Times New Roman"/>
            </w:rPr>
            <w:br w:type="page"/>
          </w:r>
        </w:p>
      </w:sdtContent>
    </w:sdt>
    <w:p w:rsidR="0013141E" w:rsidRPr="009E5132" w:rsidRDefault="00E8403E" w:rsidP="003B4DC0">
      <w:pPr>
        <w:spacing w:after="0" w:line="240" w:lineRule="auto"/>
        <w:ind w:left="1170" w:hanging="630"/>
        <w:jc w:val="center"/>
        <w:rPr>
          <w:rFonts w:ascii="Verdana" w:hAnsi="Verdana" w:cs="Times New Roman"/>
          <w:b/>
          <w:sz w:val="24"/>
          <w:szCs w:val="24"/>
        </w:rPr>
      </w:pPr>
      <w:r w:rsidRPr="009E5132">
        <w:rPr>
          <w:rFonts w:ascii="Verdana" w:hAnsi="Verdana" w:cs="Times New Roman"/>
          <w:b/>
          <w:sz w:val="24"/>
          <w:szCs w:val="24"/>
        </w:rPr>
        <w:lastRenderedPageBreak/>
        <w:t>B</w:t>
      </w:r>
      <w:r w:rsidR="0013141E" w:rsidRPr="009E5132">
        <w:rPr>
          <w:rFonts w:ascii="Verdana" w:hAnsi="Verdana" w:cs="Times New Roman"/>
          <w:b/>
          <w:sz w:val="24"/>
          <w:szCs w:val="24"/>
        </w:rPr>
        <w:t xml:space="preserve">AB I </w:t>
      </w:r>
    </w:p>
    <w:p w:rsidR="0013141E" w:rsidRPr="009E5132" w:rsidRDefault="0013141E" w:rsidP="003B4DC0">
      <w:pPr>
        <w:spacing w:after="0" w:line="240" w:lineRule="auto"/>
        <w:ind w:left="1170" w:hanging="630"/>
        <w:jc w:val="center"/>
        <w:rPr>
          <w:rFonts w:ascii="Verdana" w:hAnsi="Verdana" w:cs="Times New Roman"/>
          <w:b/>
          <w:sz w:val="24"/>
          <w:szCs w:val="24"/>
        </w:rPr>
      </w:pPr>
      <w:r w:rsidRPr="009E5132">
        <w:rPr>
          <w:rFonts w:ascii="Verdana" w:hAnsi="Verdana" w:cs="Times New Roman"/>
          <w:b/>
          <w:sz w:val="24"/>
          <w:szCs w:val="24"/>
        </w:rPr>
        <w:t>PENDAHULUAN</w:t>
      </w:r>
    </w:p>
    <w:p w:rsidR="0013141E" w:rsidRPr="009E5132" w:rsidRDefault="0013141E" w:rsidP="003B4DC0">
      <w:pPr>
        <w:spacing w:after="0" w:line="360" w:lineRule="auto"/>
        <w:ind w:left="1170" w:hanging="630"/>
        <w:rPr>
          <w:rFonts w:ascii="Verdana" w:hAnsi="Verdana" w:cs="Times New Roman"/>
          <w:b/>
          <w:sz w:val="24"/>
          <w:szCs w:val="24"/>
        </w:rPr>
      </w:pPr>
    </w:p>
    <w:p w:rsidR="00451E23" w:rsidRPr="009E5132" w:rsidRDefault="00451E23" w:rsidP="003B4DC0">
      <w:pPr>
        <w:spacing w:after="0" w:line="360" w:lineRule="auto"/>
        <w:ind w:left="1170" w:hanging="630"/>
        <w:jc w:val="right"/>
        <w:rPr>
          <w:rFonts w:ascii="Verdana" w:hAnsi="Verdana" w:cs="Times New Roman"/>
          <w:b/>
          <w:sz w:val="24"/>
          <w:szCs w:val="24"/>
        </w:rPr>
      </w:pPr>
    </w:p>
    <w:p w:rsidR="0013141E" w:rsidRPr="009E5132" w:rsidRDefault="0013141E" w:rsidP="003B4DC0">
      <w:pPr>
        <w:pStyle w:val="ListParagraph"/>
        <w:numPr>
          <w:ilvl w:val="0"/>
          <w:numId w:val="4"/>
        </w:numPr>
        <w:spacing w:after="0" w:line="360" w:lineRule="auto"/>
        <w:ind w:left="1170" w:hanging="450"/>
        <w:rPr>
          <w:rFonts w:ascii="Verdana" w:hAnsi="Verdana" w:cs="Times New Roman"/>
          <w:b/>
          <w:sz w:val="24"/>
          <w:szCs w:val="24"/>
        </w:rPr>
      </w:pPr>
      <w:r w:rsidRPr="009E5132">
        <w:rPr>
          <w:rFonts w:ascii="Verdana" w:hAnsi="Verdana" w:cs="Times New Roman"/>
          <w:b/>
          <w:sz w:val="24"/>
          <w:szCs w:val="24"/>
        </w:rPr>
        <w:t>Latar Belakang</w:t>
      </w:r>
    </w:p>
    <w:p w:rsidR="00DA2FFC" w:rsidRPr="009E5132" w:rsidRDefault="00DA2FFC" w:rsidP="003B4DC0">
      <w:pPr>
        <w:pStyle w:val="ListParagraph"/>
        <w:spacing w:after="0" w:line="360" w:lineRule="auto"/>
        <w:ind w:left="1170" w:firstLine="720"/>
        <w:jc w:val="both"/>
        <w:rPr>
          <w:rFonts w:ascii="Verdana" w:hAnsi="Verdana" w:cs="Times New Roman"/>
          <w:sz w:val="24"/>
          <w:szCs w:val="24"/>
        </w:rPr>
      </w:pPr>
      <w:r w:rsidRPr="009E5132">
        <w:rPr>
          <w:rFonts w:ascii="Verdana" w:hAnsi="Verdana" w:cs="Times New Roman"/>
          <w:sz w:val="24"/>
          <w:szCs w:val="24"/>
        </w:rPr>
        <w:t xml:space="preserve">Dengan diterbitkannya Peraturan Pemerintah (PP) Nomor 60 Tahun 2008 pada tanggal 28 Agustus 2008 tentang Sistem Pengendalian InternPemerintah (SPIP), maka </w:t>
      </w:r>
      <w:r w:rsidR="00EB26C9" w:rsidRPr="009E5132">
        <w:rPr>
          <w:rFonts w:ascii="Verdana" w:hAnsi="Verdana" w:cs="Times New Roman"/>
          <w:sz w:val="24"/>
          <w:szCs w:val="24"/>
        </w:rPr>
        <w:t>satuan kerja dapat mengidentifikasi terjadinya deviasi atau penyimpangan atas pelaksanaan kegiatan dibandingkan dengan perencanaan sebagai umpan balik untuk melakukan tindakan koreksi atau perbaikan bagi pimpinan dalam mencapai tuujuan organisasi.</w:t>
      </w:r>
    </w:p>
    <w:p w:rsidR="00A37089" w:rsidRPr="009E5132" w:rsidRDefault="00EB26C9" w:rsidP="003B4DC0">
      <w:pPr>
        <w:pStyle w:val="ListParagraph"/>
        <w:spacing w:after="0" w:line="360" w:lineRule="auto"/>
        <w:ind w:left="1170" w:firstLine="720"/>
        <w:jc w:val="both"/>
        <w:rPr>
          <w:rFonts w:ascii="Verdana" w:hAnsi="Verdana" w:cs="Times New Roman"/>
          <w:sz w:val="24"/>
          <w:szCs w:val="24"/>
        </w:rPr>
      </w:pPr>
      <w:r w:rsidRPr="009E5132">
        <w:rPr>
          <w:rFonts w:ascii="Verdana" w:hAnsi="Verdana" w:cs="Times New Roman"/>
          <w:sz w:val="24"/>
          <w:szCs w:val="24"/>
        </w:rPr>
        <w:t>Menurut PP tersebut, Sistem Pegendalian Intern Pemerintah (SPIP) terdiri atas 5 (lima) unsur yaitu a). Lingkungan Pengendalian; b) Penilaian Koreksi; c) Kegiatan pengendalian d) Informasi atau komunikasi; dan e) Pemantauan pengendalian Intern. Penerapan unsur-unsur SPI sebagaimana dimaksud di atas harus dilaks</w:t>
      </w:r>
      <w:r w:rsidR="001968F2">
        <w:rPr>
          <w:rFonts w:ascii="Verdana" w:hAnsi="Verdana" w:cs="Times New Roman"/>
          <w:sz w:val="24"/>
          <w:szCs w:val="24"/>
          <w:lang w:val="id-ID"/>
        </w:rPr>
        <w:t>a</w:t>
      </w:r>
      <w:r w:rsidRPr="009E5132">
        <w:rPr>
          <w:rFonts w:ascii="Verdana" w:hAnsi="Verdana" w:cs="Times New Roman"/>
          <w:sz w:val="24"/>
          <w:szCs w:val="24"/>
        </w:rPr>
        <w:t xml:space="preserve">nakan menyatu dan menjadi bagian integral dari kegiatan Instansi Pemerintah. Terkait dengan PP tersebut dinas pertanian menerapkan apa yang menjadi pedoman umum Direktorat Jenderal Perkebunan dengan menerapkan Indikator keberhasilan kegiatan SPI  adalah (a). berjalannnya program dan kegiatan pembangunan perkebunan secara efektif, efisien, ekonomis dan tertib sesuai dengan kaidah-kaidah yang berlaku; (b). tercapainya target </w:t>
      </w:r>
      <w:r w:rsidR="00A37089" w:rsidRPr="009E5132">
        <w:rPr>
          <w:rFonts w:ascii="Verdana" w:hAnsi="Verdana" w:cs="Times New Roman"/>
          <w:sz w:val="24"/>
          <w:szCs w:val="24"/>
        </w:rPr>
        <w:t>yang telah ditetapkan sesuai dengan Rencana Kerja Tahunan (RKT) dan Perjanjian Kinerja (PK); dan (c). minimalnya temuan hasil pemeriksaan, baik temuan administrasi maupun kerugian Negara.</w:t>
      </w:r>
    </w:p>
    <w:p w:rsidR="00A37089" w:rsidRPr="009E5132" w:rsidRDefault="00A37089" w:rsidP="003B4DC0">
      <w:pPr>
        <w:pStyle w:val="ListParagraph"/>
        <w:spacing w:after="0" w:line="360" w:lineRule="auto"/>
        <w:ind w:left="1170" w:firstLine="720"/>
        <w:jc w:val="both"/>
        <w:rPr>
          <w:rFonts w:ascii="Verdana" w:hAnsi="Verdana" w:cs="Times New Roman"/>
          <w:sz w:val="24"/>
          <w:szCs w:val="24"/>
        </w:rPr>
      </w:pPr>
      <w:r w:rsidRPr="009E5132">
        <w:rPr>
          <w:rFonts w:ascii="Verdana" w:hAnsi="Verdana" w:cs="Times New Roman"/>
          <w:sz w:val="24"/>
          <w:szCs w:val="24"/>
        </w:rPr>
        <w:t xml:space="preserve">Meskipun SPI itu sangat penting namun sampai dengan saat ini belum banyak dimengerti dan disadari oleh jajaran pejabat yang bertanggung jawab dalam melaksanakan sistem  </w:t>
      </w:r>
      <w:r w:rsidRPr="009E5132">
        <w:rPr>
          <w:rFonts w:ascii="Verdana" w:hAnsi="Verdana" w:cs="Times New Roman"/>
          <w:sz w:val="24"/>
          <w:szCs w:val="24"/>
        </w:rPr>
        <w:lastRenderedPageBreak/>
        <w:t xml:space="preserve">pengendalian intern sehingga masih ada temuan dari hasil pemeriksaan. Untuk itu dalam rangka menghindari dari </w:t>
      </w:r>
      <w:r w:rsidR="000B7256" w:rsidRPr="009E5132">
        <w:rPr>
          <w:rFonts w:ascii="Verdana" w:hAnsi="Verdana" w:cs="Times New Roman"/>
          <w:sz w:val="24"/>
          <w:szCs w:val="24"/>
        </w:rPr>
        <w:t>penyimpangan perlu dibentuk Tim Pengendalian Intern yang memberikan keyakinan yang memadai dalam pencapaian efektivitas dan efisinsi kegiatan, keandalan pelaporan dan ketaatan pada peraturan dan ketentuan yang berlaku.</w:t>
      </w:r>
    </w:p>
    <w:p w:rsidR="00EB26C9" w:rsidRPr="009E5132" w:rsidRDefault="00EB26C9" w:rsidP="003B4DC0">
      <w:pPr>
        <w:pStyle w:val="ListParagraph"/>
        <w:spacing w:after="0" w:line="360" w:lineRule="auto"/>
        <w:ind w:left="1170" w:hanging="630"/>
        <w:jc w:val="both"/>
        <w:rPr>
          <w:rFonts w:ascii="Verdana" w:hAnsi="Verdana" w:cs="Times New Roman"/>
          <w:sz w:val="24"/>
          <w:szCs w:val="24"/>
        </w:rPr>
      </w:pPr>
    </w:p>
    <w:p w:rsidR="004008F4" w:rsidRPr="009E5132" w:rsidRDefault="008C3142" w:rsidP="003B4DC0">
      <w:pPr>
        <w:pStyle w:val="ListParagraph"/>
        <w:numPr>
          <w:ilvl w:val="0"/>
          <w:numId w:val="4"/>
        </w:numPr>
        <w:spacing w:after="0" w:line="360" w:lineRule="auto"/>
        <w:ind w:left="1170" w:hanging="450"/>
        <w:jc w:val="both"/>
        <w:rPr>
          <w:rFonts w:ascii="Verdana" w:hAnsi="Verdana" w:cs="Times New Roman"/>
          <w:b/>
          <w:sz w:val="24"/>
          <w:szCs w:val="24"/>
          <w:lang w:val="id-ID"/>
        </w:rPr>
      </w:pPr>
      <w:r w:rsidRPr="009E5132">
        <w:rPr>
          <w:rFonts w:ascii="Verdana" w:hAnsi="Verdana" w:cs="Times New Roman"/>
          <w:b/>
          <w:sz w:val="24"/>
          <w:szCs w:val="24"/>
        </w:rPr>
        <w:t>Tujuan dan Sasaran</w:t>
      </w:r>
    </w:p>
    <w:p w:rsidR="00440195" w:rsidRPr="009E5132" w:rsidRDefault="00440195" w:rsidP="000C0D9B">
      <w:pPr>
        <w:pStyle w:val="ListParagraph"/>
        <w:numPr>
          <w:ilvl w:val="0"/>
          <w:numId w:val="8"/>
        </w:numPr>
        <w:spacing w:after="0" w:line="360" w:lineRule="auto"/>
        <w:ind w:left="1170" w:firstLine="0"/>
        <w:jc w:val="both"/>
        <w:rPr>
          <w:rFonts w:ascii="Verdana" w:hAnsi="Verdana" w:cs="Times New Roman"/>
          <w:b/>
          <w:sz w:val="24"/>
          <w:szCs w:val="24"/>
          <w:lang w:val="id-ID"/>
        </w:rPr>
      </w:pPr>
      <w:r w:rsidRPr="009E5132">
        <w:rPr>
          <w:rFonts w:ascii="Verdana" w:hAnsi="Verdana" w:cs="Times New Roman"/>
          <w:b/>
          <w:sz w:val="24"/>
          <w:szCs w:val="24"/>
        </w:rPr>
        <w:t>Tujuan</w:t>
      </w:r>
    </w:p>
    <w:p w:rsidR="008C3142" w:rsidRPr="009E5132" w:rsidRDefault="008C3142" w:rsidP="003E1ECB">
      <w:pPr>
        <w:pStyle w:val="ListParagraph"/>
        <w:spacing w:after="0" w:line="360" w:lineRule="auto"/>
        <w:ind w:left="1530"/>
        <w:jc w:val="both"/>
        <w:rPr>
          <w:rFonts w:ascii="Verdana" w:hAnsi="Verdana" w:cs="Times New Roman"/>
          <w:sz w:val="24"/>
          <w:szCs w:val="24"/>
          <w:lang w:val="id-ID"/>
        </w:rPr>
      </w:pPr>
      <w:r w:rsidRPr="009E5132">
        <w:rPr>
          <w:rFonts w:ascii="Verdana" w:hAnsi="Verdana" w:cs="Times New Roman"/>
          <w:sz w:val="24"/>
          <w:szCs w:val="24"/>
        </w:rPr>
        <w:t>Petunjuk Pelakasanaan (Juklak) SP</w:t>
      </w:r>
      <w:r w:rsidR="001968F2">
        <w:rPr>
          <w:rFonts w:ascii="Verdana" w:hAnsi="Verdana" w:cs="Times New Roman"/>
          <w:sz w:val="24"/>
          <w:szCs w:val="24"/>
        </w:rPr>
        <w:t>I kegiatan Perkebunan Tahun 201</w:t>
      </w:r>
      <w:r w:rsidR="001968F2">
        <w:rPr>
          <w:rFonts w:ascii="Verdana" w:hAnsi="Verdana" w:cs="Times New Roman"/>
          <w:sz w:val="24"/>
          <w:szCs w:val="24"/>
          <w:lang w:val="id-ID"/>
        </w:rPr>
        <w:t>9</w:t>
      </w:r>
      <w:r w:rsidRPr="009E5132">
        <w:rPr>
          <w:rFonts w:ascii="Verdana" w:hAnsi="Verdana" w:cs="Times New Roman"/>
          <w:sz w:val="24"/>
          <w:szCs w:val="24"/>
        </w:rPr>
        <w:t xml:space="preserve"> bertujuan untuk:</w:t>
      </w:r>
    </w:p>
    <w:p w:rsidR="00962527" w:rsidRPr="009E5132" w:rsidRDefault="008C3142" w:rsidP="000C0D9B">
      <w:pPr>
        <w:pStyle w:val="BodyTextIndent"/>
        <w:numPr>
          <w:ilvl w:val="0"/>
          <w:numId w:val="5"/>
        </w:numPr>
        <w:tabs>
          <w:tab w:val="clear" w:pos="540"/>
        </w:tabs>
        <w:spacing w:line="360" w:lineRule="auto"/>
        <w:ind w:left="1890"/>
        <w:rPr>
          <w:rFonts w:ascii="Verdana" w:hAnsi="Verdana"/>
          <w:bCs/>
          <w:lang w:val="sv-SE"/>
        </w:rPr>
      </w:pPr>
      <w:r w:rsidRPr="009E5132">
        <w:rPr>
          <w:rFonts w:ascii="Verdana" w:hAnsi="Verdana"/>
          <w:bCs/>
        </w:rPr>
        <w:t>Mewujudkan pelaksanaan pengendalian kegiatan Perkebunan yang efektif dan efisien, laporan keuangan yang handal pengamanan asset negara dan taat terhadap peraturan perundang-undangan;</w:t>
      </w:r>
    </w:p>
    <w:p w:rsidR="008B380A" w:rsidRPr="009E5132" w:rsidRDefault="008C3142" w:rsidP="000C0D9B">
      <w:pPr>
        <w:pStyle w:val="BodyTextIndent"/>
        <w:numPr>
          <w:ilvl w:val="0"/>
          <w:numId w:val="5"/>
        </w:numPr>
        <w:tabs>
          <w:tab w:val="clear" w:pos="540"/>
        </w:tabs>
        <w:spacing w:line="360" w:lineRule="auto"/>
        <w:ind w:left="1890"/>
        <w:rPr>
          <w:rFonts w:ascii="Verdana" w:hAnsi="Verdana"/>
          <w:bCs/>
          <w:lang w:val="sv-SE"/>
        </w:rPr>
      </w:pPr>
      <w:r w:rsidRPr="009E5132">
        <w:rPr>
          <w:rFonts w:ascii="Verdana" w:hAnsi="Verdana"/>
          <w:bCs/>
        </w:rPr>
        <w:t>Mengetahui sejauh mana perkembangan pelaksanaan kegiatan perkebunan dan mengatasi secara dini permasalahan dan kendala yang dihadapi se</w:t>
      </w:r>
      <w:r w:rsidR="00DB159C">
        <w:rPr>
          <w:rFonts w:ascii="Verdana" w:hAnsi="Verdana"/>
          <w:bCs/>
        </w:rPr>
        <w:t>hingga dapat dicari solusi peme</w:t>
      </w:r>
      <w:r w:rsidRPr="009E5132">
        <w:rPr>
          <w:rFonts w:ascii="Verdana" w:hAnsi="Verdana"/>
          <w:bCs/>
        </w:rPr>
        <w:t>cahan</w:t>
      </w:r>
      <w:r w:rsidR="00DB159C">
        <w:rPr>
          <w:rFonts w:ascii="Verdana" w:hAnsi="Verdana"/>
          <w:bCs/>
          <w:lang w:val="id-ID"/>
        </w:rPr>
        <w:t>nya</w:t>
      </w:r>
      <w:r w:rsidRPr="009E5132">
        <w:rPr>
          <w:rFonts w:ascii="Verdana" w:hAnsi="Verdana"/>
          <w:bCs/>
        </w:rPr>
        <w:t>;</w:t>
      </w:r>
    </w:p>
    <w:p w:rsidR="00440195" w:rsidRPr="009E5132" w:rsidRDefault="00322035" w:rsidP="000C0D9B">
      <w:pPr>
        <w:pStyle w:val="BodyTextIndent"/>
        <w:numPr>
          <w:ilvl w:val="0"/>
          <w:numId w:val="5"/>
        </w:numPr>
        <w:tabs>
          <w:tab w:val="clear" w:pos="540"/>
        </w:tabs>
        <w:spacing w:line="360" w:lineRule="auto"/>
        <w:ind w:left="1890"/>
        <w:rPr>
          <w:rFonts w:ascii="Verdana" w:hAnsi="Verdana"/>
          <w:bCs/>
          <w:lang w:val="sv-SE"/>
        </w:rPr>
      </w:pPr>
      <w:r w:rsidRPr="009E5132">
        <w:rPr>
          <w:rFonts w:ascii="Verdana" w:hAnsi="Verdana"/>
          <w:bCs/>
        </w:rPr>
        <w:t>Memberikan panduan bagi unit kerja perkebunan dalam melaksanakan SPI kegiatan perkebunan</w:t>
      </w:r>
      <w:r w:rsidR="00440195" w:rsidRPr="009E5132">
        <w:rPr>
          <w:rFonts w:ascii="Verdana" w:hAnsi="Verdana"/>
          <w:bCs/>
        </w:rPr>
        <w:t>.</w:t>
      </w:r>
    </w:p>
    <w:p w:rsidR="00440195" w:rsidRPr="009E5132" w:rsidRDefault="00440195" w:rsidP="003B4DC0">
      <w:pPr>
        <w:pStyle w:val="BodyTextIndent"/>
        <w:tabs>
          <w:tab w:val="clear" w:pos="540"/>
        </w:tabs>
        <w:spacing w:line="360" w:lineRule="auto"/>
        <w:ind w:left="1170" w:hanging="630"/>
        <w:rPr>
          <w:rFonts w:ascii="Verdana" w:hAnsi="Verdana"/>
          <w:bCs/>
        </w:rPr>
      </w:pPr>
    </w:p>
    <w:p w:rsidR="00440195" w:rsidRPr="009E5132" w:rsidRDefault="00440195" w:rsidP="000C0D9B">
      <w:pPr>
        <w:pStyle w:val="BodyTextIndent"/>
        <w:numPr>
          <w:ilvl w:val="0"/>
          <w:numId w:val="8"/>
        </w:numPr>
        <w:tabs>
          <w:tab w:val="clear" w:pos="540"/>
        </w:tabs>
        <w:spacing w:line="360" w:lineRule="auto"/>
        <w:ind w:left="1170" w:firstLine="0"/>
        <w:rPr>
          <w:rFonts w:ascii="Verdana" w:hAnsi="Verdana"/>
          <w:b/>
          <w:bCs/>
          <w:lang w:val="sv-SE"/>
        </w:rPr>
      </w:pPr>
      <w:r w:rsidRPr="009E5132">
        <w:rPr>
          <w:rFonts w:ascii="Verdana" w:hAnsi="Verdana"/>
          <w:b/>
          <w:bCs/>
        </w:rPr>
        <w:t>Sasaran</w:t>
      </w:r>
    </w:p>
    <w:p w:rsidR="008B380A" w:rsidRPr="009E5132" w:rsidRDefault="00440195" w:rsidP="003E1ECB">
      <w:pPr>
        <w:pStyle w:val="BodyTextIndent"/>
        <w:tabs>
          <w:tab w:val="clear" w:pos="540"/>
        </w:tabs>
        <w:spacing w:line="360" w:lineRule="auto"/>
        <w:ind w:left="1890" w:hanging="360"/>
        <w:rPr>
          <w:rFonts w:ascii="Verdana" w:hAnsi="Verdana"/>
          <w:bCs/>
          <w:lang w:val="sv-SE"/>
        </w:rPr>
      </w:pPr>
      <w:r w:rsidRPr="009E5132">
        <w:rPr>
          <w:rFonts w:ascii="Verdana" w:hAnsi="Verdana"/>
          <w:bCs/>
          <w:lang w:val="sv-SE"/>
        </w:rPr>
        <w:t>Adapun sasaran penyusunan Juklak SPI ini adalah:</w:t>
      </w:r>
    </w:p>
    <w:p w:rsidR="00440195" w:rsidRPr="009E5132" w:rsidRDefault="00440195" w:rsidP="000C0D9B">
      <w:pPr>
        <w:pStyle w:val="BodyTextIndent"/>
        <w:numPr>
          <w:ilvl w:val="3"/>
          <w:numId w:val="5"/>
        </w:numPr>
        <w:tabs>
          <w:tab w:val="clear" w:pos="540"/>
        </w:tabs>
        <w:spacing w:line="360" w:lineRule="auto"/>
        <w:ind w:left="1890"/>
        <w:rPr>
          <w:rFonts w:ascii="Verdana" w:hAnsi="Verdana"/>
          <w:bCs/>
          <w:lang w:val="sv-SE"/>
        </w:rPr>
      </w:pPr>
      <w:r w:rsidRPr="009E5132">
        <w:rPr>
          <w:rFonts w:ascii="Verdana" w:hAnsi="Verdana"/>
          <w:bCs/>
          <w:lang w:val="sv-SE"/>
        </w:rPr>
        <w:t>Tercapainya tujuan pelaksanaan kegiatan perkebunan secara efektif, efisien, transparan  dan akuntabel;</w:t>
      </w:r>
    </w:p>
    <w:p w:rsidR="00436DFF" w:rsidRPr="009E5132" w:rsidRDefault="00436DFF" w:rsidP="000C0D9B">
      <w:pPr>
        <w:pStyle w:val="BodyTextIndent"/>
        <w:numPr>
          <w:ilvl w:val="3"/>
          <w:numId w:val="5"/>
        </w:numPr>
        <w:tabs>
          <w:tab w:val="clear" w:pos="540"/>
        </w:tabs>
        <w:spacing w:line="360" w:lineRule="auto"/>
        <w:ind w:left="1890"/>
        <w:rPr>
          <w:rFonts w:ascii="Verdana" w:hAnsi="Verdana"/>
          <w:bCs/>
          <w:lang w:val="sv-SE"/>
        </w:rPr>
      </w:pPr>
      <w:r w:rsidRPr="009E5132">
        <w:rPr>
          <w:rFonts w:ascii="Verdana" w:hAnsi="Verdana"/>
          <w:bCs/>
          <w:lang w:val="sv-SE"/>
        </w:rPr>
        <w:t>Terciptanya peningkatan akuntabilitas kinerja perkebunan provinsi dan kabupaten;</w:t>
      </w:r>
    </w:p>
    <w:p w:rsidR="002E283C" w:rsidRPr="009E5132" w:rsidRDefault="002E283C" w:rsidP="000C0D9B">
      <w:pPr>
        <w:pStyle w:val="BodyTextIndent"/>
        <w:numPr>
          <w:ilvl w:val="3"/>
          <w:numId w:val="5"/>
        </w:numPr>
        <w:tabs>
          <w:tab w:val="clear" w:pos="540"/>
        </w:tabs>
        <w:spacing w:line="360" w:lineRule="auto"/>
        <w:ind w:left="1890"/>
        <w:rPr>
          <w:rFonts w:ascii="Verdana" w:hAnsi="Verdana"/>
          <w:bCs/>
          <w:lang w:val="sv-SE"/>
        </w:rPr>
      </w:pPr>
      <w:r w:rsidRPr="009E5132">
        <w:rPr>
          <w:rFonts w:ascii="Verdana" w:hAnsi="Verdana"/>
          <w:bCs/>
          <w:lang w:val="sv-SE"/>
        </w:rPr>
        <w:t>Tercapainya peningkatan manajemen perkebunan  provinsi/ kabupaten.</w:t>
      </w:r>
    </w:p>
    <w:p w:rsidR="002E283C" w:rsidRDefault="002E283C" w:rsidP="003B4DC0">
      <w:pPr>
        <w:pStyle w:val="BodyTextIndent"/>
        <w:tabs>
          <w:tab w:val="clear" w:pos="540"/>
        </w:tabs>
        <w:spacing w:line="360" w:lineRule="auto"/>
        <w:ind w:left="1170" w:hanging="630"/>
        <w:rPr>
          <w:rFonts w:ascii="Verdana" w:hAnsi="Verdana"/>
          <w:bCs/>
          <w:lang w:val="sv-SE"/>
        </w:rPr>
      </w:pPr>
    </w:p>
    <w:p w:rsidR="003E1ECB" w:rsidRPr="009E5132" w:rsidRDefault="003E1ECB" w:rsidP="003B4DC0">
      <w:pPr>
        <w:pStyle w:val="BodyTextIndent"/>
        <w:tabs>
          <w:tab w:val="clear" w:pos="540"/>
        </w:tabs>
        <w:spacing w:line="360" w:lineRule="auto"/>
        <w:ind w:left="1170" w:hanging="630"/>
        <w:rPr>
          <w:rFonts w:ascii="Verdana" w:hAnsi="Verdana"/>
          <w:bCs/>
          <w:lang w:val="sv-SE"/>
        </w:rPr>
      </w:pPr>
    </w:p>
    <w:p w:rsidR="00440195" w:rsidRPr="009E5132" w:rsidRDefault="002E283C" w:rsidP="003B4DC0">
      <w:pPr>
        <w:pStyle w:val="BodyTextIndent"/>
        <w:numPr>
          <w:ilvl w:val="0"/>
          <w:numId w:val="4"/>
        </w:numPr>
        <w:tabs>
          <w:tab w:val="clear" w:pos="540"/>
        </w:tabs>
        <w:spacing w:line="360" w:lineRule="auto"/>
        <w:ind w:left="1170" w:hanging="450"/>
        <w:rPr>
          <w:rFonts w:ascii="Verdana" w:hAnsi="Verdana"/>
          <w:b/>
          <w:bCs/>
          <w:lang w:val="sv-SE"/>
        </w:rPr>
      </w:pPr>
      <w:r w:rsidRPr="009E5132">
        <w:rPr>
          <w:rFonts w:ascii="Verdana" w:hAnsi="Verdana"/>
          <w:b/>
          <w:bCs/>
          <w:lang w:val="sv-SE"/>
        </w:rPr>
        <w:lastRenderedPageBreak/>
        <w:t>Dasar Hukum</w:t>
      </w:r>
    </w:p>
    <w:p w:rsidR="002E283C" w:rsidRPr="009E5132" w:rsidRDefault="002E283C" w:rsidP="003B4DC0">
      <w:pPr>
        <w:pStyle w:val="BodyTextIndent"/>
        <w:tabs>
          <w:tab w:val="clear" w:pos="540"/>
        </w:tabs>
        <w:spacing w:line="360" w:lineRule="auto"/>
        <w:ind w:left="1260"/>
        <w:rPr>
          <w:rFonts w:ascii="Verdana" w:hAnsi="Verdana"/>
          <w:bCs/>
          <w:lang w:val="sv-SE"/>
        </w:rPr>
      </w:pPr>
      <w:r w:rsidRPr="009E5132">
        <w:rPr>
          <w:rFonts w:ascii="Verdana" w:hAnsi="Verdana"/>
          <w:bCs/>
          <w:lang w:val="sv-SE"/>
        </w:rPr>
        <w:t>Adapun dasar hukum dari penyusunan Petunjuk pelaksanaan SPI satker Perkebunan adalah:</w:t>
      </w:r>
    </w:p>
    <w:p w:rsidR="002E283C" w:rsidRPr="009E5132" w:rsidRDefault="002E283C" w:rsidP="003B4DC0">
      <w:pPr>
        <w:pStyle w:val="BodyTextIndent"/>
        <w:numPr>
          <w:ilvl w:val="3"/>
          <w:numId w:val="4"/>
        </w:numPr>
        <w:tabs>
          <w:tab w:val="clear" w:pos="540"/>
        </w:tabs>
        <w:spacing w:line="360" w:lineRule="auto"/>
        <w:ind w:left="1530" w:hanging="270"/>
        <w:rPr>
          <w:rFonts w:ascii="Verdana" w:hAnsi="Verdana"/>
          <w:bCs/>
          <w:lang w:val="sv-SE"/>
        </w:rPr>
      </w:pPr>
      <w:r w:rsidRPr="009E5132">
        <w:rPr>
          <w:rFonts w:ascii="Verdana" w:hAnsi="Verdana"/>
          <w:bCs/>
          <w:lang w:val="sv-SE"/>
        </w:rPr>
        <w:t>Peraturan Presiden Nomor 39 Tahun 2006 tentang Tata cara Pengendalian dan Evaluasi Pelaksanaan Rencana Pembangunan;</w:t>
      </w:r>
    </w:p>
    <w:p w:rsidR="002E283C" w:rsidRPr="009E5132" w:rsidRDefault="002E283C" w:rsidP="003B4DC0">
      <w:pPr>
        <w:pStyle w:val="BodyTextIndent"/>
        <w:numPr>
          <w:ilvl w:val="3"/>
          <w:numId w:val="4"/>
        </w:numPr>
        <w:tabs>
          <w:tab w:val="clear" w:pos="540"/>
        </w:tabs>
        <w:spacing w:line="360" w:lineRule="auto"/>
        <w:ind w:left="1530" w:hanging="270"/>
        <w:rPr>
          <w:rFonts w:ascii="Verdana" w:hAnsi="Verdana"/>
          <w:bCs/>
          <w:lang w:val="sv-SE"/>
        </w:rPr>
      </w:pPr>
      <w:r w:rsidRPr="009E5132">
        <w:rPr>
          <w:rFonts w:ascii="Verdana" w:hAnsi="Verdana"/>
          <w:bCs/>
          <w:lang w:val="sv-SE"/>
        </w:rPr>
        <w:t>Peraturan Pemerintah Nomor 60  Tahun 2008 tentang Sistem Pengendalian Intern Pemerintah;</w:t>
      </w:r>
    </w:p>
    <w:p w:rsidR="002E283C" w:rsidRPr="009E5132" w:rsidRDefault="002E283C" w:rsidP="003B4DC0">
      <w:pPr>
        <w:pStyle w:val="BodyTextIndent"/>
        <w:numPr>
          <w:ilvl w:val="3"/>
          <w:numId w:val="4"/>
        </w:numPr>
        <w:tabs>
          <w:tab w:val="clear" w:pos="540"/>
        </w:tabs>
        <w:spacing w:line="360" w:lineRule="auto"/>
        <w:ind w:left="1530" w:hanging="270"/>
        <w:rPr>
          <w:rFonts w:ascii="Verdana" w:hAnsi="Verdana"/>
          <w:bCs/>
          <w:lang w:val="sv-SE"/>
        </w:rPr>
      </w:pPr>
      <w:r w:rsidRPr="009E5132">
        <w:rPr>
          <w:rFonts w:ascii="Verdana" w:hAnsi="Verdana"/>
          <w:bCs/>
          <w:lang w:val="sv-SE"/>
        </w:rPr>
        <w:t xml:space="preserve">Peraturan </w:t>
      </w:r>
      <w:r w:rsidR="00CE6E1A" w:rsidRPr="009E5132">
        <w:rPr>
          <w:rFonts w:ascii="Verdana" w:hAnsi="Verdana"/>
          <w:bCs/>
          <w:lang w:val="sv-SE"/>
        </w:rPr>
        <w:t>Menteri Pertanian Nomor 23/Permentan /OT.140/5/2009 tentang Pedoman Umum Sistem Pengendalian Intern di lingkungan Kementerian Pertanian;</w:t>
      </w:r>
    </w:p>
    <w:p w:rsidR="00CE6E1A" w:rsidRPr="009E5132" w:rsidRDefault="00CE6E1A" w:rsidP="003B4DC0">
      <w:pPr>
        <w:pStyle w:val="BodyTextIndent"/>
        <w:numPr>
          <w:ilvl w:val="3"/>
          <w:numId w:val="4"/>
        </w:numPr>
        <w:tabs>
          <w:tab w:val="clear" w:pos="540"/>
        </w:tabs>
        <w:spacing w:line="360" w:lineRule="auto"/>
        <w:ind w:left="1530" w:hanging="270"/>
        <w:rPr>
          <w:rFonts w:ascii="Verdana" w:hAnsi="Verdana"/>
          <w:bCs/>
          <w:lang w:val="sv-SE"/>
        </w:rPr>
      </w:pPr>
      <w:r w:rsidRPr="009E5132">
        <w:rPr>
          <w:rFonts w:ascii="Verdana" w:hAnsi="Verdana"/>
          <w:bCs/>
          <w:lang w:val="sv-SE"/>
        </w:rPr>
        <w:t>Pedoman Pelaksanaan Sistem Pengendalian Intern (SPI) Direktora</w:t>
      </w:r>
      <w:r w:rsidR="00DB159C">
        <w:rPr>
          <w:rFonts w:ascii="Verdana" w:hAnsi="Verdana"/>
          <w:bCs/>
          <w:lang w:val="sv-SE"/>
        </w:rPr>
        <w:t>t Jenderal Perkebunan Tahun 201</w:t>
      </w:r>
      <w:r w:rsidR="00DB159C">
        <w:rPr>
          <w:rFonts w:ascii="Verdana" w:hAnsi="Verdana"/>
          <w:bCs/>
          <w:lang w:val="id-ID"/>
        </w:rPr>
        <w:t>8</w:t>
      </w:r>
      <w:r w:rsidRPr="009E5132">
        <w:rPr>
          <w:rFonts w:ascii="Verdana" w:hAnsi="Verdana"/>
          <w:bCs/>
          <w:lang w:val="sv-SE"/>
        </w:rPr>
        <w:t>.</w:t>
      </w:r>
      <w:r w:rsidRPr="009E5132">
        <w:rPr>
          <w:rFonts w:ascii="Verdana" w:hAnsi="Verdana"/>
          <w:bCs/>
          <w:lang w:val="sv-SE"/>
        </w:rPr>
        <w:br/>
      </w:r>
    </w:p>
    <w:p w:rsidR="00E24921" w:rsidRPr="009E5132" w:rsidRDefault="00E24921" w:rsidP="003B4DC0">
      <w:pPr>
        <w:pStyle w:val="ListParagraph"/>
        <w:numPr>
          <w:ilvl w:val="0"/>
          <w:numId w:val="4"/>
        </w:numPr>
        <w:tabs>
          <w:tab w:val="left" w:pos="1276"/>
        </w:tabs>
        <w:spacing w:after="0" w:line="360" w:lineRule="auto"/>
        <w:ind w:left="1170" w:hanging="450"/>
        <w:jc w:val="both"/>
        <w:rPr>
          <w:rFonts w:ascii="Verdana" w:hAnsi="Verdana" w:cs="Times New Roman"/>
          <w:b/>
          <w:sz w:val="24"/>
          <w:szCs w:val="24"/>
        </w:rPr>
      </w:pPr>
      <w:r w:rsidRPr="009E5132">
        <w:rPr>
          <w:rFonts w:ascii="Verdana" w:hAnsi="Verdana" w:cs="Times New Roman"/>
          <w:b/>
          <w:sz w:val="24"/>
          <w:szCs w:val="24"/>
          <w:lang w:val="id-ID"/>
        </w:rPr>
        <w:t>Ruang Lingkup</w:t>
      </w:r>
    </w:p>
    <w:p w:rsidR="00E24921" w:rsidRPr="009E5132" w:rsidRDefault="00E24921" w:rsidP="003B4DC0">
      <w:pPr>
        <w:tabs>
          <w:tab w:val="left" w:pos="360"/>
        </w:tabs>
        <w:autoSpaceDE w:val="0"/>
        <w:autoSpaceDN w:val="0"/>
        <w:adjustRightInd w:val="0"/>
        <w:spacing w:after="0" w:line="360" w:lineRule="auto"/>
        <w:ind w:left="1170"/>
        <w:jc w:val="both"/>
        <w:rPr>
          <w:rFonts w:ascii="Verdana" w:hAnsi="Verdana" w:cs="Times New Roman"/>
          <w:sz w:val="24"/>
          <w:szCs w:val="24"/>
          <w:lang w:val="en-US"/>
        </w:rPr>
      </w:pPr>
      <w:r w:rsidRPr="009E5132">
        <w:rPr>
          <w:rFonts w:ascii="Verdana" w:hAnsi="Verdana" w:cs="Times New Roman"/>
          <w:sz w:val="24"/>
          <w:szCs w:val="24"/>
        </w:rPr>
        <w:t xml:space="preserve">Ruang lingkup pengendalian ini pada kegiatan satker </w:t>
      </w:r>
      <w:r w:rsidR="007B747A" w:rsidRPr="009E5132">
        <w:rPr>
          <w:rFonts w:ascii="Verdana" w:hAnsi="Verdana" w:cs="Times New Roman"/>
          <w:szCs w:val="24"/>
        </w:rPr>
        <w:t xml:space="preserve">perkebunan </w:t>
      </w:r>
      <w:r w:rsidR="007B747A" w:rsidRPr="009E5132">
        <w:rPr>
          <w:rFonts w:ascii="Verdana" w:hAnsi="Verdana" w:cs="Times New Roman"/>
          <w:sz w:val="24"/>
          <w:szCs w:val="24"/>
        </w:rPr>
        <w:t>yang ada di wilayah Kerja Pro</w:t>
      </w:r>
      <w:r w:rsidR="007B747A" w:rsidRPr="009E5132">
        <w:rPr>
          <w:rFonts w:ascii="Verdana" w:hAnsi="Verdana" w:cs="Times New Roman"/>
          <w:sz w:val="24"/>
          <w:szCs w:val="24"/>
          <w:lang w:val="en-US"/>
        </w:rPr>
        <w:t>v</w:t>
      </w:r>
      <w:r w:rsidRPr="009E5132">
        <w:rPr>
          <w:rFonts w:ascii="Verdana" w:hAnsi="Verdana" w:cs="Times New Roman"/>
          <w:sz w:val="24"/>
          <w:szCs w:val="24"/>
        </w:rPr>
        <w:t>insi dan Kabupa</w:t>
      </w:r>
      <w:r w:rsidR="007B747A" w:rsidRPr="009E5132">
        <w:rPr>
          <w:rFonts w:ascii="Verdana" w:hAnsi="Verdana" w:cs="Times New Roman"/>
          <w:sz w:val="24"/>
          <w:szCs w:val="24"/>
        </w:rPr>
        <w:t>ten yang ada di Bangka Belitung</w:t>
      </w:r>
      <w:r w:rsidR="007B747A" w:rsidRPr="009E5132">
        <w:rPr>
          <w:rFonts w:ascii="Verdana" w:hAnsi="Verdana" w:cs="Times New Roman"/>
          <w:sz w:val="24"/>
          <w:szCs w:val="24"/>
          <w:lang w:val="en-US"/>
        </w:rPr>
        <w:t xml:space="preserve"> meliputi:</w:t>
      </w:r>
    </w:p>
    <w:p w:rsidR="007B747A" w:rsidRPr="009E5132" w:rsidRDefault="007B747A" w:rsidP="003B4DC0">
      <w:pPr>
        <w:pStyle w:val="ListParagraph"/>
        <w:numPr>
          <w:ilvl w:val="3"/>
          <w:numId w:val="4"/>
        </w:numPr>
        <w:tabs>
          <w:tab w:val="left" w:pos="360"/>
        </w:tabs>
        <w:autoSpaceDE w:val="0"/>
        <w:autoSpaceDN w:val="0"/>
        <w:adjustRightInd w:val="0"/>
        <w:spacing w:after="0" w:line="360" w:lineRule="auto"/>
        <w:ind w:left="1170" w:firstLine="0"/>
        <w:jc w:val="both"/>
        <w:rPr>
          <w:rFonts w:ascii="Verdana" w:hAnsi="Verdana" w:cs="Times New Roman"/>
          <w:sz w:val="24"/>
          <w:szCs w:val="24"/>
        </w:rPr>
      </w:pPr>
      <w:r w:rsidRPr="009E5132">
        <w:rPr>
          <w:rFonts w:ascii="Verdana" w:hAnsi="Verdana" w:cs="Times New Roman"/>
          <w:sz w:val="24"/>
          <w:szCs w:val="24"/>
        </w:rPr>
        <w:t>Lingkup P</w:t>
      </w:r>
      <w:r w:rsidR="003C1C69" w:rsidRPr="009E5132">
        <w:rPr>
          <w:rFonts w:ascii="Verdana" w:hAnsi="Verdana" w:cs="Times New Roman"/>
          <w:sz w:val="24"/>
          <w:szCs w:val="24"/>
        </w:rPr>
        <w:t>e</w:t>
      </w:r>
      <w:r w:rsidRPr="009E5132">
        <w:rPr>
          <w:rFonts w:ascii="Verdana" w:hAnsi="Verdana" w:cs="Times New Roman"/>
          <w:sz w:val="24"/>
          <w:szCs w:val="24"/>
        </w:rPr>
        <w:t>ngendalian</w:t>
      </w:r>
    </w:p>
    <w:p w:rsidR="007B747A" w:rsidRPr="009E5132" w:rsidRDefault="003B4DC0"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r w:rsidRPr="009E5132">
        <w:rPr>
          <w:rFonts w:ascii="Verdana" w:hAnsi="Verdana" w:cs="Times New Roman"/>
          <w:sz w:val="24"/>
          <w:szCs w:val="24"/>
        </w:rPr>
        <w:tab/>
      </w:r>
      <w:r w:rsidR="007B747A" w:rsidRPr="009E5132">
        <w:rPr>
          <w:rFonts w:ascii="Verdana" w:hAnsi="Verdana" w:cs="Times New Roman"/>
          <w:sz w:val="24"/>
          <w:szCs w:val="24"/>
        </w:rPr>
        <w:t>Pimpinan dan seluruh pegawai satker perkebunan harus mampu menciptakan dan memelihara lingkungan yang kondusif diseluruh lingkungan organisasi yang menimbulkan prilaku positif dan mendukung pelaks</w:t>
      </w:r>
      <w:r w:rsidR="00DB159C">
        <w:rPr>
          <w:rFonts w:ascii="Verdana" w:hAnsi="Verdana" w:cs="Times New Roman"/>
          <w:sz w:val="24"/>
          <w:szCs w:val="24"/>
          <w:lang w:val="id-ID"/>
        </w:rPr>
        <w:t>a</w:t>
      </w:r>
      <w:r w:rsidR="007B747A" w:rsidRPr="009E5132">
        <w:rPr>
          <w:rFonts w:ascii="Verdana" w:hAnsi="Verdana" w:cs="Times New Roman"/>
          <w:sz w:val="24"/>
          <w:szCs w:val="24"/>
        </w:rPr>
        <w:t xml:space="preserve">naan system pengendalian intern dan menajemen yang sehat. Terbentuknya </w:t>
      </w:r>
      <w:r w:rsidR="00DB159C">
        <w:rPr>
          <w:rFonts w:ascii="Verdana" w:hAnsi="Verdana" w:cs="Times New Roman"/>
          <w:sz w:val="24"/>
          <w:szCs w:val="24"/>
        </w:rPr>
        <w:t>system pengendalian intern peme</w:t>
      </w:r>
      <w:r w:rsidR="007B747A" w:rsidRPr="009E5132">
        <w:rPr>
          <w:rFonts w:ascii="Verdana" w:hAnsi="Verdana" w:cs="Times New Roman"/>
          <w:sz w:val="24"/>
          <w:szCs w:val="24"/>
        </w:rPr>
        <w:t>rintah yang baik, lingkungan pengendalian memerlukan struktur or</w:t>
      </w:r>
      <w:r w:rsidR="003E1ECB">
        <w:rPr>
          <w:rFonts w:ascii="Verdana" w:hAnsi="Verdana" w:cs="Times New Roman"/>
          <w:sz w:val="24"/>
          <w:szCs w:val="24"/>
        </w:rPr>
        <w:t>ganiasi,</w:t>
      </w:r>
      <w:r w:rsidR="007B747A" w:rsidRPr="009E5132">
        <w:rPr>
          <w:rFonts w:ascii="Verdana" w:hAnsi="Verdana" w:cs="Times New Roman"/>
          <w:sz w:val="24"/>
          <w:szCs w:val="24"/>
        </w:rPr>
        <w:t>SDM, kebijakan dan prosedur.</w:t>
      </w:r>
    </w:p>
    <w:p w:rsidR="007B747A" w:rsidRPr="009E5132" w:rsidRDefault="007B747A" w:rsidP="003B4DC0">
      <w:pPr>
        <w:pStyle w:val="ListParagraph"/>
        <w:numPr>
          <w:ilvl w:val="3"/>
          <w:numId w:val="4"/>
        </w:numPr>
        <w:tabs>
          <w:tab w:val="left" w:pos="360"/>
        </w:tabs>
        <w:autoSpaceDE w:val="0"/>
        <w:autoSpaceDN w:val="0"/>
        <w:adjustRightInd w:val="0"/>
        <w:spacing w:after="0" w:line="360" w:lineRule="auto"/>
        <w:ind w:left="1440" w:hanging="270"/>
        <w:jc w:val="both"/>
        <w:rPr>
          <w:rFonts w:ascii="Verdana" w:hAnsi="Verdana" w:cs="Times New Roman"/>
          <w:sz w:val="24"/>
          <w:szCs w:val="24"/>
        </w:rPr>
      </w:pPr>
      <w:r w:rsidRPr="009E5132">
        <w:rPr>
          <w:rFonts w:ascii="Verdana" w:hAnsi="Verdana" w:cs="Times New Roman"/>
          <w:sz w:val="24"/>
          <w:szCs w:val="24"/>
        </w:rPr>
        <w:t>Penilaian Resiko</w:t>
      </w:r>
    </w:p>
    <w:p w:rsidR="007B747A" w:rsidRPr="009E5132" w:rsidRDefault="007B747A" w:rsidP="003B4DC0">
      <w:pPr>
        <w:pStyle w:val="ListParagraph"/>
        <w:tabs>
          <w:tab w:val="left" w:pos="360"/>
        </w:tabs>
        <w:autoSpaceDE w:val="0"/>
        <w:autoSpaceDN w:val="0"/>
        <w:adjustRightInd w:val="0"/>
        <w:spacing w:after="0" w:line="360" w:lineRule="auto"/>
        <w:ind w:left="1440"/>
        <w:jc w:val="both"/>
        <w:rPr>
          <w:rFonts w:ascii="Verdana" w:hAnsi="Verdana" w:cs="Times New Roman"/>
          <w:sz w:val="24"/>
          <w:szCs w:val="24"/>
        </w:rPr>
      </w:pPr>
      <w:r w:rsidRPr="009E5132">
        <w:rPr>
          <w:rFonts w:ascii="Verdana" w:hAnsi="Verdana" w:cs="Times New Roman"/>
          <w:sz w:val="24"/>
          <w:szCs w:val="24"/>
        </w:rPr>
        <w:t>Pimpinan dan penanggungjawab kegiatan wajib melakukan penilaian resiko (titik-titik kritis) kegiatan dengan melakukan identifikasi resiko dan penanganan</w:t>
      </w:r>
      <w:r w:rsidR="00DB159C">
        <w:rPr>
          <w:rFonts w:ascii="Verdana" w:hAnsi="Verdana" w:cs="Times New Roman"/>
          <w:sz w:val="24"/>
          <w:szCs w:val="24"/>
        </w:rPr>
        <w:t xml:space="preserve"> resiko dengan memperhatikan fa</w:t>
      </w:r>
      <w:r w:rsidR="00DB159C">
        <w:rPr>
          <w:rFonts w:ascii="Verdana" w:hAnsi="Verdana" w:cs="Times New Roman"/>
          <w:sz w:val="24"/>
          <w:szCs w:val="24"/>
          <w:lang w:val="id-ID"/>
        </w:rPr>
        <w:t>k</w:t>
      </w:r>
      <w:r w:rsidRPr="009E5132">
        <w:rPr>
          <w:rFonts w:ascii="Verdana" w:hAnsi="Verdana" w:cs="Times New Roman"/>
          <w:sz w:val="24"/>
          <w:szCs w:val="24"/>
        </w:rPr>
        <w:t xml:space="preserve">tor-faktor internal maupun eksternal yang </w:t>
      </w:r>
      <w:r w:rsidRPr="009E5132">
        <w:rPr>
          <w:rFonts w:ascii="Verdana" w:hAnsi="Verdana" w:cs="Times New Roman"/>
          <w:sz w:val="24"/>
          <w:szCs w:val="24"/>
        </w:rPr>
        <w:lastRenderedPageBreak/>
        <w:t>akan mempengaruhi gagalnya pencapaian tujuan dan sasaran kegiatan yang mengakibatkan kerugian Negara.</w:t>
      </w:r>
    </w:p>
    <w:p w:rsidR="007B747A" w:rsidRPr="009E5132" w:rsidRDefault="007B747A" w:rsidP="003B4DC0">
      <w:pPr>
        <w:pStyle w:val="ListParagraph"/>
        <w:numPr>
          <w:ilvl w:val="3"/>
          <w:numId w:val="4"/>
        </w:numPr>
        <w:tabs>
          <w:tab w:val="left" w:pos="360"/>
        </w:tabs>
        <w:autoSpaceDE w:val="0"/>
        <w:autoSpaceDN w:val="0"/>
        <w:adjustRightInd w:val="0"/>
        <w:spacing w:after="0" w:line="360" w:lineRule="auto"/>
        <w:ind w:left="1440" w:hanging="270"/>
        <w:jc w:val="both"/>
        <w:rPr>
          <w:rFonts w:ascii="Verdana" w:hAnsi="Verdana" w:cs="Times New Roman"/>
          <w:sz w:val="24"/>
          <w:szCs w:val="24"/>
        </w:rPr>
      </w:pPr>
      <w:r w:rsidRPr="009E5132">
        <w:rPr>
          <w:rFonts w:ascii="Verdana" w:hAnsi="Verdana" w:cs="Times New Roman"/>
          <w:sz w:val="24"/>
          <w:szCs w:val="24"/>
        </w:rPr>
        <w:t>Kegiatan Pengendalian</w:t>
      </w:r>
    </w:p>
    <w:p w:rsidR="0052201E" w:rsidRPr="009E5132" w:rsidRDefault="007B747A" w:rsidP="003B4DC0">
      <w:pPr>
        <w:pStyle w:val="ListParagraph"/>
        <w:tabs>
          <w:tab w:val="left" w:pos="360"/>
        </w:tabs>
        <w:autoSpaceDE w:val="0"/>
        <w:autoSpaceDN w:val="0"/>
        <w:adjustRightInd w:val="0"/>
        <w:spacing w:after="0" w:line="360" w:lineRule="auto"/>
        <w:ind w:left="1440"/>
        <w:jc w:val="both"/>
        <w:rPr>
          <w:rFonts w:ascii="Verdana" w:hAnsi="Verdana" w:cs="Times New Roman"/>
          <w:sz w:val="24"/>
          <w:szCs w:val="24"/>
        </w:rPr>
      </w:pPr>
      <w:r w:rsidRPr="009E5132">
        <w:rPr>
          <w:rFonts w:ascii="Verdana" w:hAnsi="Verdana" w:cs="Times New Roman"/>
          <w:sz w:val="24"/>
          <w:szCs w:val="24"/>
        </w:rPr>
        <w:t xml:space="preserve">Kegiatan pengendalian membantu memastikan bahwa arahan pimpinan kebijakan dan prosedur </w:t>
      </w:r>
      <w:r w:rsidR="0052201E" w:rsidRPr="009E5132">
        <w:rPr>
          <w:rFonts w:ascii="Verdana" w:hAnsi="Verdana" w:cs="Times New Roman"/>
          <w:sz w:val="24"/>
          <w:szCs w:val="24"/>
        </w:rPr>
        <w:t>telah di</w:t>
      </w:r>
      <w:r w:rsidRPr="009E5132">
        <w:rPr>
          <w:rFonts w:ascii="Verdana" w:hAnsi="Verdana" w:cs="Times New Roman"/>
          <w:sz w:val="24"/>
          <w:szCs w:val="24"/>
        </w:rPr>
        <w:t>laksanakan</w:t>
      </w:r>
      <w:r w:rsidR="0052201E" w:rsidRPr="009E5132">
        <w:rPr>
          <w:rFonts w:ascii="Verdana" w:hAnsi="Verdana" w:cs="Times New Roman"/>
          <w:sz w:val="24"/>
          <w:szCs w:val="24"/>
        </w:rPr>
        <w:t xml:space="preserve"> oleh semua personil untuk mengantisipasi terjadinya penyimpangan sehingga pencapaian tujuan dan sasaran kegiatan dapat dilaksanakan secara efisien dan efektif.</w:t>
      </w:r>
    </w:p>
    <w:p w:rsidR="0052201E" w:rsidRPr="009E5132" w:rsidRDefault="0052201E" w:rsidP="003B4DC0">
      <w:pPr>
        <w:pStyle w:val="ListParagraph"/>
        <w:numPr>
          <w:ilvl w:val="3"/>
          <w:numId w:val="4"/>
        </w:numPr>
        <w:tabs>
          <w:tab w:val="left" w:pos="360"/>
        </w:tabs>
        <w:autoSpaceDE w:val="0"/>
        <w:autoSpaceDN w:val="0"/>
        <w:adjustRightInd w:val="0"/>
        <w:spacing w:after="0" w:line="360" w:lineRule="auto"/>
        <w:ind w:left="1440" w:hanging="270"/>
        <w:jc w:val="both"/>
        <w:rPr>
          <w:rFonts w:ascii="Verdana" w:hAnsi="Verdana" w:cs="Times New Roman"/>
          <w:sz w:val="24"/>
          <w:szCs w:val="24"/>
        </w:rPr>
      </w:pPr>
      <w:r w:rsidRPr="009E5132">
        <w:rPr>
          <w:rFonts w:ascii="Verdana" w:hAnsi="Verdana" w:cs="Times New Roman"/>
          <w:sz w:val="24"/>
          <w:szCs w:val="24"/>
        </w:rPr>
        <w:t xml:space="preserve">Informasi dan komunikasi </w:t>
      </w:r>
    </w:p>
    <w:p w:rsidR="007B747A" w:rsidRPr="009E5132" w:rsidRDefault="0052201E" w:rsidP="003B4DC0">
      <w:pPr>
        <w:pStyle w:val="ListParagraph"/>
        <w:tabs>
          <w:tab w:val="left" w:pos="360"/>
        </w:tabs>
        <w:autoSpaceDE w:val="0"/>
        <w:autoSpaceDN w:val="0"/>
        <w:adjustRightInd w:val="0"/>
        <w:spacing w:after="0" w:line="360" w:lineRule="auto"/>
        <w:ind w:left="1440"/>
        <w:jc w:val="both"/>
        <w:rPr>
          <w:rFonts w:ascii="Verdana" w:hAnsi="Verdana" w:cs="Times New Roman"/>
          <w:sz w:val="24"/>
          <w:szCs w:val="24"/>
        </w:rPr>
      </w:pPr>
      <w:r w:rsidRPr="009E5132">
        <w:rPr>
          <w:rFonts w:ascii="Verdana" w:hAnsi="Verdana" w:cs="Times New Roman"/>
          <w:sz w:val="24"/>
          <w:szCs w:val="24"/>
        </w:rPr>
        <w:t>Informasi harus dicatat, diolah dan dilaporkan kepada pimpinan Instansi Pemerintah dan pihak lain dalam bentuk dan waktu yang tepat. Untuk menyelenggarakan komunikasi yang efektif, pimpinan unit kerja harus menyediakan dan memanfaatkan berbagai bentuk dan sarana komunikasi, mengelola, mengembangkan dan memperbarui system informasi secara terus menerus. Infomasi disajikan dalam bentuk tertentu dan disampaikan melalui sarana yang memadai serta tepat waktu, sebagai umpan balik (</w:t>
      </w:r>
      <w:r w:rsidRPr="009E5132">
        <w:rPr>
          <w:rFonts w:ascii="Verdana" w:hAnsi="Verdana" w:cs="Times New Roman"/>
          <w:i/>
          <w:sz w:val="24"/>
          <w:szCs w:val="24"/>
        </w:rPr>
        <w:t>feedback</w:t>
      </w:r>
      <w:r w:rsidRPr="009E5132">
        <w:rPr>
          <w:rFonts w:ascii="Verdana" w:hAnsi="Verdana" w:cs="Times New Roman"/>
          <w:sz w:val="24"/>
          <w:szCs w:val="24"/>
        </w:rPr>
        <w:t>) dan dasar pengambilan keputusan bagi pimpinan dan para pemangku kepentingan (</w:t>
      </w:r>
      <w:r w:rsidRPr="009E5132">
        <w:rPr>
          <w:rFonts w:ascii="Verdana" w:hAnsi="Verdana" w:cs="Times New Roman"/>
          <w:i/>
          <w:sz w:val="24"/>
          <w:szCs w:val="24"/>
        </w:rPr>
        <w:t>stakeholder</w:t>
      </w:r>
      <w:r w:rsidRPr="009E5132">
        <w:rPr>
          <w:rFonts w:ascii="Verdana" w:hAnsi="Verdana" w:cs="Times New Roman"/>
          <w:sz w:val="24"/>
          <w:szCs w:val="24"/>
        </w:rPr>
        <w:t>).</w:t>
      </w:r>
    </w:p>
    <w:p w:rsidR="003B4DC0" w:rsidRPr="009E5132" w:rsidRDefault="003B4DC0" w:rsidP="003B4DC0">
      <w:pPr>
        <w:pStyle w:val="ListParagraph"/>
        <w:numPr>
          <w:ilvl w:val="3"/>
          <w:numId w:val="4"/>
        </w:numPr>
        <w:tabs>
          <w:tab w:val="left" w:pos="360"/>
        </w:tabs>
        <w:autoSpaceDE w:val="0"/>
        <w:autoSpaceDN w:val="0"/>
        <w:adjustRightInd w:val="0"/>
        <w:spacing w:after="0" w:line="360" w:lineRule="auto"/>
        <w:ind w:left="1170" w:firstLine="0"/>
        <w:jc w:val="both"/>
        <w:rPr>
          <w:rFonts w:ascii="Verdana" w:hAnsi="Verdana" w:cs="Times New Roman"/>
          <w:sz w:val="24"/>
          <w:szCs w:val="24"/>
        </w:rPr>
      </w:pPr>
      <w:r w:rsidRPr="009E5132">
        <w:rPr>
          <w:rFonts w:ascii="Verdana" w:hAnsi="Verdana" w:cs="Times New Roman"/>
          <w:sz w:val="24"/>
          <w:szCs w:val="24"/>
        </w:rPr>
        <w:t>Pemantauan Pengendalian Intern</w:t>
      </w:r>
    </w:p>
    <w:p w:rsidR="003B4DC0" w:rsidRPr="009E5132" w:rsidRDefault="003B4DC0"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r w:rsidRPr="009E5132">
        <w:rPr>
          <w:rFonts w:ascii="Verdana" w:hAnsi="Verdana" w:cs="Times New Roman"/>
          <w:sz w:val="24"/>
          <w:szCs w:val="24"/>
        </w:rPr>
        <w:tab/>
        <w:t xml:space="preserve">Pemantauan pengendalian dapat dilakukan melalui pemantuan berkelanjutan, evaluasi terpisah dan tindak lanjut hasil audit.Hal tersebut dilakukan untuk pengendalian dan meniai capaian kinerja, secara kualitatif dan kuantitatif dari waktu ke waktu serta memastikan bahwa rekomendasi hasil audit dan </w:t>
      </w:r>
      <w:r w:rsidRPr="009E5132">
        <w:rPr>
          <w:rFonts w:ascii="Verdana" w:hAnsi="Verdana" w:cs="Times New Roman"/>
          <w:i/>
          <w:sz w:val="24"/>
          <w:szCs w:val="24"/>
        </w:rPr>
        <w:t xml:space="preserve">review </w:t>
      </w:r>
      <w:r w:rsidRPr="009E5132">
        <w:rPr>
          <w:rFonts w:ascii="Verdana" w:hAnsi="Verdana" w:cs="Times New Roman"/>
          <w:sz w:val="24"/>
          <w:szCs w:val="24"/>
        </w:rPr>
        <w:t>lainnya untuk segera ditindaklanjuti.</w:t>
      </w:r>
    </w:p>
    <w:p w:rsidR="000557FA" w:rsidRPr="009E5132" w:rsidRDefault="000557FA"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p>
    <w:p w:rsidR="000557FA" w:rsidRPr="009E5132" w:rsidRDefault="000557FA"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p>
    <w:p w:rsidR="003C1C69" w:rsidRDefault="003C1C69"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p>
    <w:p w:rsidR="003E1ECB" w:rsidRDefault="003E1ECB"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p>
    <w:p w:rsidR="003E1ECB" w:rsidRPr="009E5132" w:rsidRDefault="003E1ECB" w:rsidP="003B4DC0">
      <w:pPr>
        <w:pStyle w:val="ListParagraph"/>
        <w:tabs>
          <w:tab w:val="left" w:pos="360"/>
        </w:tabs>
        <w:autoSpaceDE w:val="0"/>
        <w:autoSpaceDN w:val="0"/>
        <w:adjustRightInd w:val="0"/>
        <w:spacing w:after="0" w:line="360" w:lineRule="auto"/>
        <w:ind w:left="1440" w:hanging="630"/>
        <w:jc w:val="both"/>
        <w:rPr>
          <w:rFonts w:ascii="Verdana" w:hAnsi="Verdana" w:cs="Times New Roman"/>
          <w:sz w:val="24"/>
          <w:szCs w:val="24"/>
        </w:rPr>
      </w:pPr>
    </w:p>
    <w:p w:rsidR="003C1C69" w:rsidRPr="009E5132" w:rsidRDefault="003C1C69" w:rsidP="00A94582">
      <w:pPr>
        <w:pStyle w:val="ListParagraph"/>
        <w:numPr>
          <w:ilvl w:val="0"/>
          <w:numId w:val="4"/>
        </w:numPr>
        <w:tabs>
          <w:tab w:val="left" w:pos="360"/>
        </w:tabs>
        <w:autoSpaceDE w:val="0"/>
        <w:autoSpaceDN w:val="0"/>
        <w:adjustRightInd w:val="0"/>
        <w:spacing w:after="0" w:line="360" w:lineRule="auto"/>
        <w:ind w:left="990" w:hanging="270"/>
        <w:jc w:val="both"/>
        <w:rPr>
          <w:rFonts w:ascii="Verdana" w:hAnsi="Verdana" w:cs="Times New Roman"/>
          <w:sz w:val="24"/>
          <w:szCs w:val="24"/>
        </w:rPr>
      </w:pPr>
      <w:r w:rsidRPr="009E5132">
        <w:rPr>
          <w:rFonts w:ascii="Verdana" w:hAnsi="Verdana" w:cs="Times New Roman"/>
          <w:b/>
          <w:sz w:val="24"/>
          <w:szCs w:val="24"/>
          <w:lang w:val="id-ID"/>
        </w:rPr>
        <w:lastRenderedPageBreak/>
        <w:t>STRUKTUR ORGANISASI SATLAK SPI</w:t>
      </w:r>
    </w:p>
    <w:p w:rsidR="003B4DC0" w:rsidRPr="009E5132" w:rsidRDefault="003C1C69" w:rsidP="00A94582">
      <w:pPr>
        <w:pStyle w:val="ListParagraph"/>
        <w:tabs>
          <w:tab w:val="left" w:pos="360"/>
        </w:tabs>
        <w:autoSpaceDE w:val="0"/>
        <w:autoSpaceDN w:val="0"/>
        <w:adjustRightInd w:val="0"/>
        <w:spacing w:after="0" w:line="360" w:lineRule="auto"/>
        <w:ind w:left="1170" w:hanging="90"/>
        <w:jc w:val="both"/>
        <w:rPr>
          <w:rFonts w:ascii="Verdana" w:hAnsi="Verdana" w:cs="Times New Roman"/>
          <w:sz w:val="24"/>
          <w:szCs w:val="24"/>
        </w:rPr>
      </w:pPr>
      <w:r w:rsidRPr="009E5132">
        <w:rPr>
          <w:rFonts w:ascii="Verdana" w:hAnsi="Verdana" w:cs="Times New Roman"/>
          <w:b/>
          <w:noProof/>
          <w:sz w:val="24"/>
          <w:szCs w:val="24"/>
          <w:lang w:val="id-ID" w:eastAsia="id-ID"/>
        </w:rPr>
        <w:drawing>
          <wp:inline distT="0" distB="0" distL="0" distR="0">
            <wp:extent cx="5191125" cy="3209925"/>
            <wp:effectExtent l="3810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B4DC0" w:rsidRPr="009E5132" w:rsidRDefault="003B4DC0"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sz w:val="24"/>
          <w:szCs w:val="24"/>
        </w:rPr>
      </w:pPr>
    </w:p>
    <w:p w:rsidR="00044F11" w:rsidRPr="009E5132" w:rsidRDefault="000557FA" w:rsidP="00A94582">
      <w:pPr>
        <w:pStyle w:val="ListParagraph"/>
        <w:numPr>
          <w:ilvl w:val="0"/>
          <w:numId w:val="4"/>
        </w:numPr>
        <w:autoSpaceDE w:val="0"/>
        <w:autoSpaceDN w:val="0"/>
        <w:adjustRightInd w:val="0"/>
        <w:spacing w:after="0" w:line="360" w:lineRule="auto"/>
        <w:ind w:left="1080"/>
        <w:jc w:val="both"/>
        <w:rPr>
          <w:rFonts w:ascii="Verdana" w:hAnsi="Verdana" w:cs="Times New Roman"/>
          <w:b/>
          <w:sz w:val="24"/>
          <w:szCs w:val="24"/>
          <w:lang w:val="id-ID"/>
        </w:rPr>
      </w:pPr>
      <w:r w:rsidRPr="009E5132">
        <w:rPr>
          <w:rFonts w:ascii="Verdana" w:hAnsi="Verdana" w:cs="Times New Roman"/>
          <w:b/>
          <w:sz w:val="24"/>
          <w:szCs w:val="24"/>
          <w:lang w:val="id-ID"/>
        </w:rPr>
        <w:t>TUGAS SATLAK</w:t>
      </w:r>
      <w:r w:rsidR="00044F11" w:rsidRPr="009E5132">
        <w:rPr>
          <w:rFonts w:ascii="Verdana" w:hAnsi="Verdana" w:cs="Times New Roman"/>
          <w:b/>
          <w:sz w:val="24"/>
          <w:szCs w:val="24"/>
          <w:lang w:val="id-ID"/>
        </w:rPr>
        <w:t xml:space="preserve"> SPI :</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Menilai, menguji, mengevaluasi, mereview, memantau, merekomendasikan dan pembinaan serta penyusunan laporan atas Pelaksanaan Pengendalian Intern</w:t>
      </w:r>
      <w:r w:rsidRPr="009E5132">
        <w:rPr>
          <w:rFonts w:ascii="Verdana" w:hAnsi="Verdana" w:cs="Times New Roman"/>
          <w:sz w:val="24"/>
          <w:szCs w:val="24"/>
        </w:rPr>
        <w:t>;</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Menyusun Rencana Kerja pengendalian intern</w:t>
      </w:r>
      <w:r w:rsidRPr="009E5132">
        <w:rPr>
          <w:rFonts w:ascii="Verdana" w:hAnsi="Verdana" w:cs="Times New Roman"/>
          <w:sz w:val="24"/>
          <w:szCs w:val="24"/>
        </w:rPr>
        <w:t>;</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Melaksanakan pendampingan Pemeriksaan</w:t>
      </w:r>
      <w:r w:rsidRPr="009E5132">
        <w:rPr>
          <w:rFonts w:ascii="Verdana" w:hAnsi="Verdana" w:cs="Times New Roman"/>
          <w:sz w:val="24"/>
          <w:szCs w:val="24"/>
        </w:rPr>
        <w:t>;</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Pemantauan dan Evaluasi penyesuaian Tindak Lanjut Hasil Audit</w:t>
      </w:r>
      <w:r w:rsidRPr="009E5132">
        <w:rPr>
          <w:rFonts w:ascii="Verdana" w:hAnsi="Verdana" w:cs="Times New Roman"/>
          <w:sz w:val="24"/>
          <w:szCs w:val="24"/>
        </w:rPr>
        <w:t>;</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Melaksanakan Penilaian dan Pengujian kinerja Lingkup Intern satuan kerja</w:t>
      </w:r>
      <w:r w:rsidRPr="009E5132">
        <w:rPr>
          <w:rFonts w:ascii="Verdana" w:hAnsi="Verdana" w:cs="Times New Roman"/>
          <w:sz w:val="24"/>
          <w:szCs w:val="24"/>
        </w:rPr>
        <w:t>;</w:t>
      </w:r>
    </w:p>
    <w:p w:rsidR="00044F11" w:rsidRPr="009E5132" w:rsidRDefault="00044F11"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cs="Times New Roman"/>
          <w:sz w:val="24"/>
          <w:szCs w:val="24"/>
          <w:lang w:val="id-ID"/>
        </w:rPr>
        <w:t>Melaksanakan Penilaian dan Pengujian Pengelolaan Program, Kegiatan, Keuangan, Pengadaan barang dan jasa serta S</w:t>
      </w:r>
      <w:r w:rsidR="001C6EE6" w:rsidRPr="009E5132">
        <w:rPr>
          <w:rFonts w:ascii="Verdana" w:hAnsi="Verdana" w:cs="Times New Roman"/>
          <w:sz w:val="24"/>
          <w:szCs w:val="24"/>
          <w:lang w:val="id-ID"/>
        </w:rPr>
        <w:t>AI pada Tingkat Unit Kerja/ UPT</w:t>
      </w:r>
      <w:r w:rsidR="001C6EE6" w:rsidRPr="009E5132">
        <w:rPr>
          <w:rFonts w:ascii="Verdana" w:hAnsi="Verdana" w:cs="Times New Roman"/>
          <w:sz w:val="24"/>
          <w:szCs w:val="24"/>
        </w:rPr>
        <w:t>;</w:t>
      </w:r>
    </w:p>
    <w:p w:rsidR="001C6EE6" w:rsidRPr="009E5132" w:rsidRDefault="001C6EE6" w:rsidP="000C0D9B">
      <w:pPr>
        <w:pStyle w:val="ListParagraph"/>
        <w:numPr>
          <w:ilvl w:val="0"/>
          <w:numId w:val="20"/>
        </w:numPr>
        <w:autoSpaceDE w:val="0"/>
        <w:autoSpaceDN w:val="0"/>
        <w:adjustRightInd w:val="0"/>
        <w:spacing w:after="0" w:line="360" w:lineRule="auto"/>
        <w:ind w:left="1530" w:hanging="450"/>
        <w:jc w:val="both"/>
        <w:rPr>
          <w:rFonts w:ascii="Verdana" w:hAnsi="Verdana"/>
          <w:sz w:val="24"/>
          <w:szCs w:val="24"/>
          <w:lang w:val="id-ID"/>
        </w:rPr>
      </w:pPr>
      <w:r w:rsidRPr="009E5132">
        <w:rPr>
          <w:rFonts w:ascii="Verdana" w:hAnsi="Verdana"/>
          <w:sz w:val="24"/>
          <w:szCs w:val="24"/>
          <w:lang w:val="id-ID"/>
        </w:rPr>
        <w:t>Melaksanakan Penilaian &amp; Pengujian atas penyusunan Lakip.</w:t>
      </w:r>
    </w:p>
    <w:p w:rsidR="001C6EE6" w:rsidRPr="009E5132" w:rsidRDefault="001C6EE6" w:rsidP="000C0D9B">
      <w:pPr>
        <w:pStyle w:val="ListParagraph"/>
        <w:numPr>
          <w:ilvl w:val="0"/>
          <w:numId w:val="20"/>
        </w:numPr>
        <w:autoSpaceDE w:val="0"/>
        <w:autoSpaceDN w:val="0"/>
        <w:adjustRightInd w:val="0"/>
        <w:spacing w:after="0" w:line="360" w:lineRule="auto"/>
        <w:ind w:left="1530" w:hanging="450"/>
        <w:jc w:val="both"/>
        <w:rPr>
          <w:rFonts w:ascii="Verdana" w:hAnsi="Verdana"/>
          <w:sz w:val="24"/>
          <w:szCs w:val="24"/>
          <w:lang w:val="id-ID"/>
        </w:rPr>
      </w:pPr>
      <w:r w:rsidRPr="009E5132">
        <w:rPr>
          <w:rFonts w:ascii="Verdana" w:hAnsi="Verdana"/>
          <w:sz w:val="24"/>
          <w:szCs w:val="24"/>
          <w:lang w:val="id-ID"/>
        </w:rPr>
        <w:t>Membina pelaksanaan SPI melalui Penyusunan Pedoman, Juklak, Juknis dan SOP.</w:t>
      </w:r>
    </w:p>
    <w:p w:rsidR="001C6EE6" w:rsidRPr="009E5132" w:rsidRDefault="001C6EE6" w:rsidP="000C0D9B">
      <w:pPr>
        <w:pStyle w:val="ListParagraph"/>
        <w:numPr>
          <w:ilvl w:val="0"/>
          <w:numId w:val="20"/>
        </w:numPr>
        <w:autoSpaceDE w:val="0"/>
        <w:autoSpaceDN w:val="0"/>
        <w:adjustRightInd w:val="0"/>
        <w:spacing w:after="0" w:line="360" w:lineRule="auto"/>
        <w:ind w:left="1530" w:hanging="450"/>
        <w:jc w:val="both"/>
        <w:rPr>
          <w:rFonts w:ascii="Verdana" w:hAnsi="Verdana"/>
          <w:sz w:val="24"/>
          <w:szCs w:val="24"/>
          <w:lang w:val="id-ID"/>
        </w:rPr>
      </w:pPr>
      <w:r w:rsidRPr="009E5132">
        <w:rPr>
          <w:rFonts w:ascii="Verdana" w:hAnsi="Verdana"/>
          <w:sz w:val="24"/>
          <w:szCs w:val="24"/>
          <w:lang w:val="id-ID"/>
        </w:rPr>
        <w:t>Membina dan Menilai pelaksanaan SPI di Unit Kerja / UPTD melalui Koordinasi dan Pemantauan di lapangan.</w:t>
      </w:r>
    </w:p>
    <w:p w:rsidR="001C6EE6" w:rsidRPr="009E5132" w:rsidRDefault="001C6EE6" w:rsidP="000C0D9B">
      <w:pPr>
        <w:pStyle w:val="ListParagraph"/>
        <w:numPr>
          <w:ilvl w:val="0"/>
          <w:numId w:val="20"/>
        </w:numPr>
        <w:autoSpaceDE w:val="0"/>
        <w:autoSpaceDN w:val="0"/>
        <w:adjustRightInd w:val="0"/>
        <w:spacing w:after="0" w:line="360" w:lineRule="auto"/>
        <w:ind w:left="1530" w:hanging="450"/>
        <w:jc w:val="both"/>
        <w:rPr>
          <w:rFonts w:ascii="Verdana" w:hAnsi="Verdana" w:cs="Times New Roman"/>
          <w:sz w:val="24"/>
          <w:szCs w:val="24"/>
          <w:lang w:val="id-ID"/>
        </w:rPr>
      </w:pPr>
      <w:r w:rsidRPr="009E5132">
        <w:rPr>
          <w:rFonts w:ascii="Verdana" w:hAnsi="Verdana"/>
          <w:sz w:val="24"/>
          <w:szCs w:val="24"/>
          <w:lang w:val="id-ID"/>
        </w:rPr>
        <w:lastRenderedPageBreak/>
        <w:t>Melaporkan hasil pelaksanaan SPI kepada Kadin yang memuat rekomendasi konkrit atas perbaikan pelaksanaan program, kegiatan, anggaran SAI dan laporan keuangan serta saran dan penghargaan atas prestasi kerja dan sanksi terhadap penyimpangan.</w:t>
      </w: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30798E" w:rsidRPr="009E5132" w:rsidRDefault="0030798E" w:rsidP="003B4DC0">
      <w:pPr>
        <w:pStyle w:val="ListParagraph"/>
        <w:tabs>
          <w:tab w:val="left" w:pos="360"/>
        </w:tabs>
        <w:autoSpaceDE w:val="0"/>
        <w:autoSpaceDN w:val="0"/>
        <w:adjustRightInd w:val="0"/>
        <w:spacing w:after="0" w:line="360" w:lineRule="auto"/>
        <w:ind w:left="1170" w:hanging="630"/>
        <w:jc w:val="both"/>
        <w:rPr>
          <w:rFonts w:ascii="Verdana" w:hAnsi="Verdana" w:cs="Times New Roman"/>
          <w:b/>
          <w:sz w:val="24"/>
          <w:szCs w:val="24"/>
          <w:u w:val="single"/>
        </w:rPr>
      </w:pPr>
    </w:p>
    <w:p w:rsidR="00E24921" w:rsidRPr="009E5132" w:rsidRDefault="00E24921" w:rsidP="003B4DC0">
      <w:pPr>
        <w:tabs>
          <w:tab w:val="left" w:pos="360"/>
        </w:tabs>
        <w:autoSpaceDE w:val="0"/>
        <w:autoSpaceDN w:val="0"/>
        <w:adjustRightInd w:val="0"/>
        <w:spacing w:after="0" w:line="240" w:lineRule="auto"/>
        <w:ind w:left="1170" w:hanging="630"/>
        <w:jc w:val="both"/>
        <w:rPr>
          <w:rFonts w:ascii="Verdana" w:hAnsi="Verdana" w:cs="Times New Roman"/>
          <w:sz w:val="24"/>
          <w:szCs w:val="24"/>
        </w:rPr>
      </w:pPr>
    </w:p>
    <w:p w:rsidR="00E24921" w:rsidRPr="009E5132" w:rsidRDefault="00E24921"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A25E78" w:rsidRPr="009E5132" w:rsidRDefault="00A25E78"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A25E78" w:rsidRPr="009E5132" w:rsidRDefault="00A25E78"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1C6EE6" w:rsidRPr="009E5132" w:rsidRDefault="001C6EE6" w:rsidP="003B4DC0">
      <w:pPr>
        <w:autoSpaceDE w:val="0"/>
        <w:autoSpaceDN w:val="0"/>
        <w:adjustRightInd w:val="0"/>
        <w:spacing w:after="0" w:line="360" w:lineRule="auto"/>
        <w:ind w:left="1170" w:hanging="630"/>
        <w:jc w:val="center"/>
        <w:rPr>
          <w:rFonts w:ascii="Verdana" w:hAnsi="Verdana" w:cs="Times New Roman"/>
          <w:b/>
          <w:bCs/>
          <w:sz w:val="24"/>
          <w:szCs w:val="24"/>
          <w:lang w:val="en-US"/>
        </w:rPr>
      </w:pPr>
    </w:p>
    <w:p w:rsidR="00A94582" w:rsidRDefault="00104A13" w:rsidP="00104A13">
      <w:pPr>
        <w:jc w:val="center"/>
        <w:rPr>
          <w:rFonts w:ascii="Verdana" w:hAnsi="Verdana"/>
          <w:b/>
          <w:sz w:val="24"/>
          <w:szCs w:val="24"/>
          <w:lang w:val="en-US"/>
        </w:rPr>
      </w:pPr>
      <w:r w:rsidRPr="009E5132">
        <w:rPr>
          <w:rFonts w:ascii="Verdana" w:hAnsi="Verdana"/>
          <w:b/>
          <w:sz w:val="24"/>
          <w:szCs w:val="24"/>
        </w:rPr>
        <w:lastRenderedPageBreak/>
        <w:t xml:space="preserve">BAB II. </w:t>
      </w:r>
    </w:p>
    <w:p w:rsidR="00104A13" w:rsidRPr="009E5132" w:rsidRDefault="00104A13" w:rsidP="00104A13">
      <w:pPr>
        <w:jc w:val="center"/>
        <w:rPr>
          <w:rFonts w:ascii="Verdana" w:hAnsi="Verdana"/>
          <w:b/>
          <w:sz w:val="24"/>
          <w:szCs w:val="24"/>
        </w:rPr>
      </w:pPr>
      <w:r w:rsidRPr="009E5132">
        <w:rPr>
          <w:rFonts w:ascii="Verdana" w:hAnsi="Verdana"/>
          <w:b/>
          <w:sz w:val="24"/>
          <w:szCs w:val="24"/>
        </w:rPr>
        <w:t>LINGKUNGAN PENGENDALIAN</w:t>
      </w:r>
    </w:p>
    <w:p w:rsidR="00104A13" w:rsidRPr="009E5132" w:rsidRDefault="00104A13" w:rsidP="003B4DC0">
      <w:pPr>
        <w:autoSpaceDE w:val="0"/>
        <w:autoSpaceDN w:val="0"/>
        <w:adjustRightInd w:val="0"/>
        <w:spacing w:after="0" w:line="240" w:lineRule="auto"/>
        <w:ind w:left="1170" w:hanging="630"/>
        <w:jc w:val="center"/>
        <w:rPr>
          <w:rFonts w:ascii="Verdana" w:hAnsi="Verdana" w:cs="Times New Roman"/>
          <w:b/>
          <w:bCs/>
          <w:sz w:val="24"/>
          <w:szCs w:val="24"/>
          <w:lang w:val="en-US"/>
        </w:rPr>
      </w:pPr>
    </w:p>
    <w:p w:rsidR="00104A13" w:rsidRPr="009E5132" w:rsidRDefault="00104A13" w:rsidP="000C0D9B">
      <w:pPr>
        <w:pStyle w:val="ListParagraph"/>
        <w:numPr>
          <w:ilvl w:val="0"/>
          <w:numId w:val="21"/>
        </w:numPr>
        <w:ind w:left="1170" w:hanging="450"/>
        <w:rPr>
          <w:rFonts w:ascii="Verdana" w:hAnsi="Verdana" w:cs="Arial"/>
          <w:b/>
          <w:sz w:val="24"/>
          <w:szCs w:val="24"/>
        </w:rPr>
      </w:pPr>
      <w:r w:rsidRPr="009E5132">
        <w:rPr>
          <w:rFonts w:ascii="Verdana" w:hAnsi="Verdana" w:cs="Arial"/>
          <w:b/>
          <w:sz w:val="24"/>
          <w:szCs w:val="24"/>
        </w:rPr>
        <w:t>Pelaksanaan Pengendalian pada Lingkungan Pengendalian</w:t>
      </w:r>
    </w:p>
    <w:p w:rsidR="00104A13" w:rsidRPr="009E5132" w:rsidRDefault="00104A13" w:rsidP="009E5132">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Lingkungan pengendalian adalah kondisi dalam instansi pemerintah yang mempengaruhi efektifitas pengendalian intern, dimana di dalamnya telah terbangun sistem pengendalian intern yang efektif yang melekat sepanjang kegiatan, dipengaruhi oleh sumber daya manusia, serta hanya memberikan keyakinan yang memadai, bukan keyakinan mutlak. Guna mendukung terbentuknya sistem pengendalian intern pemerintah yang baik, lingkungan pengendalian memerlukan :</w:t>
      </w:r>
    </w:p>
    <w:p w:rsidR="00104A13" w:rsidRPr="009E5132" w:rsidRDefault="00104A13" w:rsidP="000C0D9B">
      <w:pPr>
        <w:pStyle w:val="ListParagraph"/>
        <w:numPr>
          <w:ilvl w:val="0"/>
          <w:numId w:val="22"/>
        </w:numPr>
        <w:autoSpaceDE w:val="0"/>
        <w:autoSpaceDN w:val="0"/>
        <w:adjustRightInd w:val="0"/>
        <w:spacing w:after="0" w:line="360" w:lineRule="auto"/>
        <w:ind w:left="1170" w:firstLine="0"/>
        <w:jc w:val="both"/>
        <w:rPr>
          <w:rFonts w:ascii="Verdana" w:hAnsi="Verdana" w:cs="Arial"/>
          <w:b/>
          <w:sz w:val="24"/>
          <w:szCs w:val="24"/>
        </w:rPr>
      </w:pPr>
      <w:r w:rsidRPr="009E5132">
        <w:rPr>
          <w:rFonts w:ascii="Verdana" w:hAnsi="Verdana" w:cs="Arial"/>
          <w:b/>
          <w:sz w:val="24"/>
          <w:szCs w:val="24"/>
        </w:rPr>
        <w:t>Organisasi</w:t>
      </w:r>
    </w:p>
    <w:p w:rsidR="00104A13" w:rsidRPr="009E5132" w:rsidRDefault="00104A13" w:rsidP="00BF58E9">
      <w:p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 xml:space="preserve">Pengorganisasian mencakup proses pembentukan organisasi yang efektif dan efisien, penyusunan struktur, rincian tanggung jawab, penetapan kompetensi pejabat, dan rentang kendali antara pimpinan/penanggunjawab operasional suatu program/kegiatan. Melalui pengorganisasian, bentuk organisasi pemerintah dapat didesain sesuai dengan kebutuhan dan tuntutan perkembangan. Kemampuan menyesuaikan diri dan tanggap terhadap adanya suatu perubahan, merupakan salah satu ciri dari </w:t>
      </w:r>
      <w:r w:rsidRPr="009E5132">
        <w:rPr>
          <w:rFonts w:ascii="Verdana" w:hAnsi="Verdana" w:cs="Arial"/>
          <w:i/>
          <w:iCs/>
          <w:sz w:val="24"/>
          <w:szCs w:val="24"/>
        </w:rPr>
        <w:t xml:space="preserve">good governance. </w:t>
      </w:r>
      <w:r w:rsidRPr="009E5132">
        <w:rPr>
          <w:rFonts w:ascii="Verdana" w:hAnsi="Verdana" w:cs="Arial"/>
          <w:sz w:val="24"/>
          <w:szCs w:val="24"/>
        </w:rPr>
        <w:t>Pengorganisasian yang baik harus memenuhi kriteria sebagai berikut :</w:t>
      </w:r>
    </w:p>
    <w:p w:rsidR="00104A13" w:rsidRPr="009E5132" w:rsidRDefault="00104A13" w:rsidP="000C0D9B">
      <w:pPr>
        <w:pStyle w:val="ListParagraph"/>
        <w:numPr>
          <w:ilvl w:val="1"/>
          <w:numId w:val="23"/>
        </w:numPr>
        <w:tabs>
          <w:tab w:val="left" w:pos="1080"/>
        </w:tabs>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Mengacu pada upaya menciptakan organisasi yang efektif dan efisien;</w:t>
      </w:r>
    </w:p>
    <w:p w:rsidR="00104A13" w:rsidRPr="009E5132" w:rsidRDefault="00104A13" w:rsidP="000C0D9B">
      <w:pPr>
        <w:pStyle w:val="ListParagraph"/>
        <w:numPr>
          <w:ilvl w:val="1"/>
          <w:numId w:val="23"/>
        </w:numPr>
        <w:tabs>
          <w:tab w:val="left" w:pos="1080"/>
        </w:tabs>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Struktur organisasi harus mengacu pada visi, misi dan tujuan organisasi;</w:t>
      </w:r>
    </w:p>
    <w:p w:rsidR="00104A13" w:rsidRPr="009E5132" w:rsidRDefault="00104A13" w:rsidP="000C0D9B">
      <w:pPr>
        <w:pStyle w:val="ListParagraph"/>
        <w:numPr>
          <w:ilvl w:val="1"/>
          <w:numId w:val="23"/>
        </w:numPr>
        <w:tabs>
          <w:tab w:val="left" w:pos="1080"/>
        </w:tabs>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Wewenang tanggung jawab untuk masing-masing jabatan harus seimbang dengan tugas dan fungsinya;</w:t>
      </w:r>
    </w:p>
    <w:p w:rsidR="00104A13" w:rsidRPr="009E5132" w:rsidRDefault="00104A13" w:rsidP="000C0D9B">
      <w:pPr>
        <w:pStyle w:val="ListParagraph"/>
        <w:numPr>
          <w:ilvl w:val="1"/>
          <w:numId w:val="23"/>
        </w:numPr>
        <w:tabs>
          <w:tab w:val="left" w:pos="1080"/>
        </w:tabs>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lastRenderedPageBreak/>
        <w:t>Penetapan pejabat harus sesuai dengan kriteria yang ditetapkan (kompetensi) untuk masing-masing jabatan;</w:t>
      </w:r>
    </w:p>
    <w:p w:rsidR="00104A13" w:rsidRPr="009E5132" w:rsidRDefault="00104A13" w:rsidP="000C0D9B">
      <w:pPr>
        <w:pStyle w:val="ListParagraph"/>
        <w:numPr>
          <w:ilvl w:val="1"/>
          <w:numId w:val="23"/>
        </w:numPr>
        <w:tabs>
          <w:tab w:val="left" w:pos="1080"/>
        </w:tabs>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Pendelegasian wewenang harus diikuti dengan tanggung jawab yang sesuai dengan tugas dan fungsinya.</w:t>
      </w:r>
    </w:p>
    <w:p w:rsidR="00104A13" w:rsidRPr="009E5132" w:rsidRDefault="00104A13" w:rsidP="00BF58E9">
      <w:pPr>
        <w:pStyle w:val="ListParagraph"/>
        <w:tabs>
          <w:tab w:val="left" w:pos="1080"/>
        </w:tabs>
        <w:autoSpaceDE w:val="0"/>
        <w:autoSpaceDN w:val="0"/>
        <w:adjustRightInd w:val="0"/>
        <w:spacing w:after="0" w:line="360" w:lineRule="auto"/>
        <w:ind w:left="1530"/>
        <w:jc w:val="both"/>
        <w:rPr>
          <w:rFonts w:ascii="Verdana" w:hAnsi="Verdana" w:cs="Arial"/>
          <w:sz w:val="24"/>
          <w:szCs w:val="24"/>
        </w:rPr>
      </w:pPr>
    </w:p>
    <w:p w:rsidR="00104A13" w:rsidRPr="009E5132" w:rsidRDefault="00104A13" w:rsidP="00BF58E9">
      <w:p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Pembentukan struktur organisasi sekurang-kurangnya dilakukan dengan :</w:t>
      </w:r>
    </w:p>
    <w:p w:rsidR="00104A13" w:rsidRPr="009E5132" w:rsidRDefault="00104A13" w:rsidP="000C0D9B">
      <w:pPr>
        <w:pStyle w:val="ListParagraph"/>
        <w:numPr>
          <w:ilvl w:val="1"/>
          <w:numId w:val="24"/>
        </w:numPr>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Menyesuaikan dengan ukuran dan sifat kegiatan unit kerja;</w:t>
      </w:r>
    </w:p>
    <w:p w:rsidR="00104A13" w:rsidRPr="009E5132" w:rsidRDefault="00104A13" w:rsidP="000C0D9B">
      <w:pPr>
        <w:pStyle w:val="ListParagraph"/>
        <w:numPr>
          <w:ilvl w:val="1"/>
          <w:numId w:val="24"/>
        </w:numPr>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Memberikan kejelasan wewenang dan tanggung jawab dalam unit kerja;</w:t>
      </w:r>
    </w:p>
    <w:p w:rsidR="00104A13" w:rsidRPr="009E5132" w:rsidRDefault="00104A13" w:rsidP="000C0D9B">
      <w:pPr>
        <w:pStyle w:val="ListParagraph"/>
        <w:numPr>
          <w:ilvl w:val="1"/>
          <w:numId w:val="24"/>
        </w:numPr>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Memberikan kejelasan hubungan dan jenjang pelaporan intern dalam unit kerja;</w:t>
      </w:r>
    </w:p>
    <w:p w:rsidR="00104A13" w:rsidRPr="009E5132" w:rsidRDefault="00104A13" w:rsidP="000C0D9B">
      <w:pPr>
        <w:pStyle w:val="ListParagraph"/>
        <w:numPr>
          <w:ilvl w:val="1"/>
          <w:numId w:val="24"/>
        </w:numPr>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Melaksanakan evaluasi dan penyesuaian periodik terhadap struktur organisasi sehubungan dengan perubahan lingkungan strategis; dan</w:t>
      </w:r>
    </w:p>
    <w:p w:rsidR="00104A13" w:rsidRPr="009E5132" w:rsidRDefault="00104A13" w:rsidP="000C0D9B">
      <w:pPr>
        <w:pStyle w:val="ListParagraph"/>
        <w:numPr>
          <w:ilvl w:val="1"/>
          <w:numId w:val="24"/>
        </w:numPr>
        <w:autoSpaceDE w:val="0"/>
        <w:autoSpaceDN w:val="0"/>
        <w:adjustRightInd w:val="0"/>
        <w:spacing w:after="0" w:line="360" w:lineRule="auto"/>
        <w:ind w:left="1980" w:hanging="450"/>
        <w:jc w:val="both"/>
        <w:rPr>
          <w:rFonts w:ascii="Verdana" w:hAnsi="Verdana" w:cs="Arial"/>
          <w:sz w:val="24"/>
          <w:szCs w:val="24"/>
        </w:rPr>
      </w:pPr>
      <w:r w:rsidRPr="009E5132">
        <w:rPr>
          <w:rFonts w:ascii="Verdana" w:hAnsi="Verdana" w:cs="Arial"/>
          <w:sz w:val="24"/>
          <w:szCs w:val="24"/>
        </w:rPr>
        <w:t>Menetapkan jumlah pegawai yang sesuai, terutama untuk posisi pimpinan.</w:t>
      </w:r>
    </w:p>
    <w:p w:rsidR="00104A13" w:rsidRPr="009E5132" w:rsidRDefault="00104A13" w:rsidP="00BF58E9">
      <w:pPr>
        <w:pStyle w:val="ListParagraph"/>
        <w:autoSpaceDE w:val="0"/>
        <w:autoSpaceDN w:val="0"/>
        <w:adjustRightInd w:val="0"/>
        <w:spacing w:after="0" w:line="360" w:lineRule="auto"/>
        <w:ind w:left="1530"/>
        <w:jc w:val="both"/>
        <w:rPr>
          <w:rFonts w:ascii="Verdana" w:hAnsi="Verdana" w:cs="Arial"/>
          <w:sz w:val="24"/>
          <w:szCs w:val="24"/>
        </w:rPr>
      </w:pPr>
    </w:p>
    <w:p w:rsidR="00104A13" w:rsidRPr="009E5132" w:rsidRDefault="009E5132" w:rsidP="00BF58E9">
      <w:pPr>
        <w:pStyle w:val="ListParagraph"/>
        <w:spacing w:line="360" w:lineRule="auto"/>
        <w:ind w:left="1530"/>
        <w:jc w:val="both"/>
        <w:rPr>
          <w:rFonts w:ascii="Verdana" w:eastAsia="Arial Unicode MS" w:hAnsi="Verdana" w:cs="Arial"/>
          <w:sz w:val="24"/>
          <w:szCs w:val="24"/>
        </w:rPr>
      </w:pPr>
      <w:r w:rsidRPr="009E5132">
        <w:rPr>
          <w:rFonts w:ascii="Verdana" w:eastAsia="Arial Unicode MS" w:hAnsi="Verdana" w:cs="Arial"/>
          <w:sz w:val="24"/>
          <w:szCs w:val="24"/>
        </w:rPr>
        <w:t>S</w:t>
      </w:r>
      <w:r w:rsidR="00104A13" w:rsidRPr="009E5132">
        <w:rPr>
          <w:rFonts w:ascii="Verdana" w:eastAsia="Arial Unicode MS" w:hAnsi="Verdana" w:cs="Arial"/>
          <w:sz w:val="24"/>
          <w:szCs w:val="24"/>
        </w:rPr>
        <w:t xml:space="preserve">usunan Organisasi dan Tata Kerja </w:t>
      </w:r>
      <w:r w:rsidRPr="009E5132">
        <w:rPr>
          <w:rFonts w:ascii="Verdana" w:eastAsia="Arial Unicode MS" w:hAnsi="Verdana" w:cs="Arial"/>
          <w:sz w:val="24"/>
          <w:szCs w:val="24"/>
        </w:rPr>
        <w:t>bidang</w:t>
      </w:r>
      <w:r w:rsidR="00104A13" w:rsidRPr="009E5132">
        <w:rPr>
          <w:rFonts w:ascii="Verdana" w:eastAsia="Arial Unicode MS" w:hAnsi="Verdana" w:cs="Arial"/>
          <w:sz w:val="24"/>
          <w:szCs w:val="24"/>
        </w:rPr>
        <w:t xml:space="preserve"> Perkebunan </w:t>
      </w:r>
      <w:r w:rsidRPr="009E5132">
        <w:rPr>
          <w:rFonts w:ascii="Verdana" w:eastAsia="Arial Unicode MS" w:hAnsi="Verdana" w:cs="Arial"/>
          <w:sz w:val="24"/>
          <w:szCs w:val="24"/>
        </w:rPr>
        <w:t>pada dinas Pertanian</w:t>
      </w:r>
      <w:r w:rsidR="00104A13" w:rsidRPr="009E5132">
        <w:rPr>
          <w:rFonts w:ascii="Verdana" w:eastAsia="Arial Unicode MS" w:hAnsi="Verdana" w:cs="Arial"/>
          <w:sz w:val="24"/>
          <w:szCs w:val="24"/>
        </w:rPr>
        <w:t xml:space="preserve"> Provinsi Kepulauan Bangka Belitung adalah sebagai berikut:</w:t>
      </w:r>
    </w:p>
    <w:p w:rsidR="00104A13" w:rsidRPr="009E5132" w:rsidRDefault="00104A13" w:rsidP="00BF58E9">
      <w:pPr>
        <w:spacing w:after="0" w:line="360" w:lineRule="auto"/>
        <w:ind w:left="1530"/>
        <w:jc w:val="both"/>
        <w:rPr>
          <w:rFonts w:ascii="Verdana" w:eastAsia="Arial Unicode MS" w:hAnsi="Verdana" w:cs="Arial"/>
          <w:sz w:val="24"/>
          <w:szCs w:val="24"/>
        </w:rPr>
      </w:pPr>
      <w:r w:rsidRPr="009E5132">
        <w:rPr>
          <w:rFonts w:ascii="Verdana" w:eastAsia="Arial Unicode MS" w:hAnsi="Verdana" w:cs="Arial"/>
          <w:sz w:val="24"/>
          <w:szCs w:val="24"/>
        </w:rPr>
        <w:t>Bidang Perkebunan, membawahi :</w:t>
      </w:r>
    </w:p>
    <w:p w:rsidR="00104A13" w:rsidRPr="009E5132" w:rsidRDefault="00104A13" w:rsidP="000C0D9B">
      <w:pPr>
        <w:numPr>
          <w:ilvl w:val="1"/>
          <w:numId w:val="25"/>
        </w:numPr>
        <w:tabs>
          <w:tab w:val="clear" w:pos="702"/>
          <w:tab w:val="num" w:pos="1083"/>
        </w:tabs>
        <w:spacing w:after="0" w:line="360" w:lineRule="auto"/>
        <w:ind w:left="1890"/>
        <w:jc w:val="both"/>
        <w:rPr>
          <w:rFonts w:ascii="Verdana" w:eastAsia="Arial Unicode MS" w:hAnsi="Verdana" w:cs="Arial"/>
          <w:sz w:val="24"/>
          <w:szCs w:val="24"/>
        </w:rPr>
      </w:pPr>
      <w:r w:rsidRPr="009E5132">
        <w:rPr>
          <w:rFonts w:ascii="Verdana" w:eastAsia="Arial Unicode MS" w:hAnsi="Verdana" w:cs="Arial"/>
          <w:sz w:val="24"/>
          <w:szCs w:val="24"/>
        </w:rPr>
        <w:t>Seksi Produksi Perkebunan</w:t>
      </w:r>
    </w:p>
    <w:p w:rsidR="00104A13" w:rsidRPr="009E5132" w:rsidRDefault="00104A13" w:rsidP="000C0D9B">
      <w:pPr>
        <w:numPr>
          <w:ilvl w:val="1"/>
          <w:numId w:val="25"/>
        </w:numPr>
        <w:tabs>
          <w:tab w:val="clear" w:pos="702"/>
          <w:tab w:val="num" w:pos="1083"/>
        </w:tabs>
        <w:spacing w:after="0" w:line="360" w:lineRule="auto"/>
        <w:ind w:left="1890"/>
        <w:jc w:val="both"/>
        <w:rPr>
          <w:rFonts w:ascii="Verdana" w:eastAsia="Arial Unicode MS" w:hAnsi="Verdana" w:cs="Arial"/>
          <w:sz w:val="24"/>
          <w:szCs w:val="24"/>
          <w:lang w:val="sv-SE"/>
        </w:rPr>
      </w:pPr>
      <w:r w:rsidRPr="009E5132">
        <w:rPr>
          <w:rFonts w:ascii="Verdana" w:eastAsia="Arial Unicode MS" w:hAnsi="Verdana" w:cs="Arial"/>
          <w:sz w:val="24"/>
          <w:szCs w:val="24"/>
          <w:lang w:val="sv-SE"/>
        </w:rPr>
        <w:t xml:space="preserve">Seksi </w:t>
      </w:r>
      <w:r w:rsidR="00BF287D">
        <w:rPr>
          <w:rFonts w:ascii="Verdana" w:eastAsia="Arial Unicode MS" w:hAnsi="Verdana" w:cs="Arial"/>
          <w:sz w:val="24"/>
          <w:szCs w:val="24"/>
        </w:rPr>
        <w:t>Pembenihan dan Perlindungan Per</w:t>
      </w:r>
      <w:r w:rsidRPr="009E5132">
        <w:rPr>
          <w:rFonts w:ascii="Verdana" w:eastAsia="Arial Unicode MS" w:hAnsi="Verdana" w:cs="Arial"/>
          <w:sz w:val="24"/>
          <w:szCs w:val="24"/>
          <w:lang w:val="sv-SE"/>
        </w:rPr>
        <w:t>kebunan</w:t>
      </w:r>
    </w:p>
    <w:p w:rsidR="00104A13" w:rsidRPr="009E5132" w:rsidRDefault="00104A13" w:rsidP="000C0D9B">
      <w:pPr>
        <w:numPr>
          <w:ilvl w:val="1"/>
          <w:numId w:val="25"/>
        </w:numPr>
        <w:tabs>
          <w:tab w:val="clear" w:pos="702"/>
          <w:tab w:val="num" w:pos="1083"/>
        </w:tabs>
        <w:spacing w:after="120" w:line="360" w:lineRule="auto"/>
        <w:ind w:left="1890"/>
        <w:jc w:val="both"/>
        <w:rPr>
          <w:rFonts w:ascii="Verdana" w:eastAsia="Arial Unicode MS" w:hAnsi="Verdana" w:cs="Arial"/>
          <w:sz w:val="24"/>
          <w:szCs w:val="24"/>
          <w:lang w:val="fi-FI"/>
        </w:rPr>
      </w:pPr>
      <w:r w:rsidRPr="009E5132">
        <w:rPr>
          <w:rFonts w:ascii="Verdana" w:eastAsia="Arial Unicode MS" w:hAnsi="Verdana" w:cs="Arial"/>
          <w:sz w:val="24"/>
          <w:szCs w:val="24"/>
          <w:lang w:val="fi-FI"/>
        </w:rPr>
        <w:t>Seksi Pengolahan dan Pemasaran Hasil Tanaman Perkebunan</w:t>
      </w:r>
    </w:p>
    <w:p w:rsidR="00104A13" w:rsidRDefault="00104A13" w:rsidP="009E5132">
      <w:pPr>
        <w:autoSpaceDE w:val="0"/>
        <w:autoSpaceDN w:val="0"/>
        <w:adjustRightInd w:val="0"/>
        <w:spacing w:after="0" w:line="240" w:lineRule="auto"/>
        <w:ind w:left="1170" w:hanging="450"/>
        <w:rPr>
          <w:rFonts w:ascii="Verdana" w:hAnsi="Verdana" w:cs="Arial"/>
          <w:sz w:val="24"/>
          <w:szCs w:val="24"/>
          <w:lang w:val="en-US"/>
        </w:rPr>
      </w:pPr>
    </w:p>
    <w:p w:rsidR="00BF58E9" w:rsidRDefault="00BF58E9" w:rsidP="009E5132">
      <w:pPr>
        <w:autoSpaceDE w:val="0"/>
        <w:autoSpaceDN w:val="0"/>
        <w:adjustRightInd w:val="0"/>
        <w:spacing w:after="0" w:line="240" w:lineRule="auto"/>
        <w:ind w:left="1170" w:hanging="450"/>
        <w:rPr>
          <w:rFonts w:ascii="Verdana" w:hAnsi="Verdana" w:cs="Arial"/>
          <w:sz w:val="24"/>
          <w:szCs w:val="24"/>
          <w:lang w:val="en-US"/>
        </w:rPr>
      </w:pPr>
    </w:p>
    <w:p w:rsidR="00BF58E9" w:rsidRDefault="00BF58E9" w:rsidP="009E5132">
      <w:pPr>
        <w:autoSpaceDE w:val="0"/>
        <w:autoSpaceDN w:val="0"/>
        <w:adjustRightInd w:val="0"/>
        <w:spacing w:after="0" w:line="240" w:lineRule="auto"/>
        <w:ind w:left="1170" w:hanging="450"/>
        <w:rPr>
          <w:rFonts w:ascii="Verdana" w:hAnsi="Verdana" w:cs="Arial"/>
          <w:sz w:val="24"/>
          <w:szCs w:val="24"/>
          <w:lang w:val="en-US"/>
        </w:rPr>
      </w:pPr>
    </w:p>
    <w:p w:rsidR="00BF58E9" w:rsidRDefault="00BF58E9" w:rsidP="009E5132">
      <w:pPr>
        <w:autoSpaceDE w:val="0"/>
        <w:autoSpaceDN w:val="0"/>
        <w:adjustRightInd w:val="0"/>
        <w:spacing w:after="0" w:line="240" w:lineRule="auto"/>
        <w:ind w:left="1170" w:hanging="450"/>
        <w:rPr>
          <w:rFonts w:ascii="Verdana" w:hAnsi="Verdana" w:cs="Arial"/>
          <w:sz w:val="24"/>
          <w:szCs w:val="24"/>
          <w:lang w:val="en-US"/>
        </w:rPr>
      </w:pPr>
    </w:p>
    <w:p w:rsidR="00BF58E9" w:rsidRPr="00BF58E9" w:rsidRDefault="00BF58E9" w:rsidP="009E5132">
      <w:pPr>
        <w:autoSpaceDE w:val="0"/>
        <w:autoSpaceDN w:val="0"/>
        <w:adjustRightInd w:val="0"/>
        <w:spacing w:after="0" w:line="240" w:lineRule="auto"/>
        <w:ind w:left="1170" w:hanging="450"/>
        <w:rPr>
          <w:rFonts w:ascii="Verdana" w:hAnsi="Verdana" w:cs="Arial"/>
          <w:sz w:val="24"/>
          <w:szCs w:val="24"/>
          <w:lang w:val="en-US"/>
        </w:rPr>
      </w:pPr>
    </w:p>
    <w:p w:rsidR="00104A13" w:rsidRPr="009E5132" w:rsidRDefault="00104A13" w:rsidP="000C0D9B">
      <w:pPr>
        <w:pStyle w:val="ListParagraph"/>
        <w:numPr>
          <w:ilvl w:val="0"/>
          <w:numId w:val="22"/>
        </w:numPr>
        <w:autoSpaceDE w:val="0"/>
        <w:autoSpaceDN w:val="0"/>
        <w:adjustRightInd w:val="0"/>
        <w:spacing w:after="0" w:line="360" w:lineRule="auto"/>
        <w:ind w:left="1170" w:hanging="450"/>
        <w:jc w:val="both"/>
        <w:rPr>
          <w:rFonts w:ascii="Verdana" w:hAnsi="Verdana" w:cs="Arial"/>
          <w:b/>
          <w:sz w:val="24"/>
          <w:szCs w:val="24"/>
        </w:rPr>
      </w:pPr>
      <w:r w:rsidRPr="009E5132">
        <w:rPr>
          <w:rFonts w:ascii="Verdana" w:hAnsi="Verdana" w:cs="Arial"/>
          <w:b/>
          <w:sz w:val="24"/>
          <w:szCs w:val="24"/>
        </w:rPr>
        <w:lastRenderedPageBreak/>
        <w:t>Sumber Daya Manusia (SDM)</w:t>
      </w:r>
    </w:p>
    <w:p w:rsidR="00104A13" w:rsidRPr="009E5132" w:rsidRDefault="00104A13" w:rsidP="009E5132">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Sumberdaya manusia (personil) merupakan subsistem dalam suatu organisasi yang diciptakan sebagai upaya agar para pegawai dapat dimanfaatkan secara efisien dan efektif dalam mencapai tujuan organisasi, termasuk didalamnya usaha untuk meningkatkan kemampuan, semangat dan gairah kerja serta disiplin dalam melaksanakan tugas yang menjadi tanggungjawabnya. Dengan pengelolaan personil secara kontinyu dan konsisten, diharapkan produktivitas pegawai akan meningkat, sehingga tujuan organisasi yang dijabarkan dalam tugas pokok dan fungsi dapat dicapai secara efektif dan efisien.</w:t>
      </w:r>
    </w:p>
    <w:p w:rsidR="00104A13" w:rsidRPr="009E5132" w:rsidRDefault="00104A13" w:rsidP="009E5132">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Untuk dapat menciptakan sistem pembinaan karier pegawai, perlu dirancang pola karier pegawai yang sesuai dengan misi organisasi, budaya organisasi dan kondisi perangkat pendukung sistem kepegawaian yang berlaku, sesuai dengan peraturan perundangan pegawai negeri sipil yang berlaku. Sistem pembinaan karier pegawai diharapkan mampu mengakomodasikan kepentingan organisasi dan individu, yang mencakup aktivitas yang sangat luas. Aktivitas yang perlu diperhatikan sekurang-kurangnya dimulai dari pola rekruitmen, pembinaan, penghargaan dan sanksi, pengembangan kode etik PNS dan pemberhentian pegawai sesuai dengan PP 53 Tahun 2010.</w:t>
      </w:r>
    </w:p>
    <w:p w:rsidR="00104A13" w:rsidRPr="009E5132" w:rsidRDefault="00104A13" w:rsidP="009E5132">
      <w:pPr>
        <w:autoSpaceDE w:val="0"/>
        <w:autoSpaceDN w:val="0"/>
        <w:adjustRightInd w:val="0"/>
        <w:spacing w:after="0" w:line="360" w:lineRule="auto"/>
        <w:ind w:left="1170" w:hanging="450"/>
        <w:jc w:val="both"/>
        <w:rPr>
          <w:rFonts w:ascii="Verdana" w:hAnsi="Verdana" w:cs="Arial"/>
          <w:sz w:val="24"/>
          <w:szCs w:val="24"/>
        </w:rPr>
      </w:pPr>
    </w:p>
    <w:p w:rsidR="00104A13" w:rsidRPr="009E5132" w:rsidRDefault="00104A13" w:rsidP="000C0D9B">
      <w:pPr>
        <w:pStyle w:val="ListParagraph"/>
        <w:numPr>
          <w:ilvl w:val="0"/>
          <w:numId w:val="22"/>
        </w:numPr>
        <w:autoSpaceDE w:val="0"/>
        <w:autoSpaceDN w:val="0"/>
        <w:adjustRightInd w:val="0"/>
        <w:spacing w:after="0" w:line="360" w:lineRule="auto"/>
        <w:ind w:left="1170" w:hanging="450"/>
        <w:jc w:val="both"/>
        <w:rPr>
          <w:rFonts w:ascii="Verdana" w:hAnsi="Verdana" w:cs="Arial"/>
          <w:b/>
          <w:sz w:val="24"/>
          <w:szCs w:val="24"/>
        </w:rPr>
      </w:pPr>
      <w:r w:rsidRPr="009E5132">
        <w:rPr>
          <w:rFonts w:ascii="Verdana" w:hAnsi="Verdana" w:cs="Arial"/>
          <w:b/>
          <w:sz w:val="24"/>
          <w:szCs w:val="24"/>
        </w:rPr>
        <w:t>Kebijakan</w:t>
      </w:r>
    </w:p>
    <w:p w:rsidR="00104A13" w:rsidRPr="009E5132" w:rsidRDefault="00104A13" w:rsidP="009E5132">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 xml:space="preserve">Pimpinan unit kerja dalam melaksanakan programnya wajib memiliki kebijakan (ketentuan hukum) yang dapat dijadikan landasan bagi pelaksana dalam penyelenggaraan kegiatan. Dalam penyusunan kebijakan agar memperhatikan prinsip prinsip rasionalitas, prinsip efektifitas, prinsip efisiensi, dan prinsip produktivitas, Kebijakan merupakan salah satu sarana pengendalian Intern Pemerintah untuk memandu pelaksanaan </w:t>
      </w:r>
      <w:r w:rsidRPr="009E5132">
        <w:rPr>
          <w:rFonts w:ascii="Verdana" w:hAnsi="Verdana" w:cs="Arial"/>
          <w:sz w:val="24"/>
          <w:szCs w:val="24"/>
        </w:rPr>
        <w:lastRenderedPageBreak/>
        <w:t>program/kegiatan mengarah pada tujuan yang harus dicapai, dengan menjelaskan secara rinci hal-hal yang dilakukan.</w:t>
      </w:r>
    </w:p>
    <w:p w:rsidR="00104A13" w:rsidRPr="009E5132" w:rsidRDefault="00104A13" w:rsidP="009E5132">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Kebijakan merupakan pedoman yang didokumentasikan dan berlaku pada setiap aktivitas yang berhubungan dengan pencapaian tujuan program/kegiatan. Beberapa persyaratan yang harus diperhatikan dalam menyusun kebijakan adalah:</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 xml:space="preserve">Mengacu pada tujuan yang ditetapkan oleh </w:t>
      </w:r>
      <w:r w:rsidRPr="009E5132">
        <w:rPr>
          <w:rFonts w:ascii="Verdana" w:hAnsi="Verdana" w:cs="Arial"/>
          <w:sz w:val="24"/>
          <w:szCs w:val="24"/>
          <w:lang w:val="id-ID"/>
        </w:rPr>
        <w:t>Gubernur kepulauan Bangka Belitung</w:t>
      </w:r>
      <w:r w:rsidRPr="009E5132">
        <w:rPr>
          <w:rFonts w:ascii="Verdana" w:hAnsi="Verdana" w:cs="Arial"/>
          <w:sz w:val="24"/>
          <w:szCs w:val="24"/>
        </w:rPr>
        <w:t xml:space="preserve"> yaitu Renstra </w:t>
      </w:r>
      <w:r w:rsidRPr="009E5132">
        <w:rPr>
          <w:rFonts w:ascii="Verdana" w:hAnsi="Verdana" w:cs="Arial"/>
          <w:sz w:val="24"/>
          <w:szCs w:val="24"/>
          <w:lang w:val="id-ID"/>
        </w:rPr>
        <w:t>Dinas Pertanian Provinsi Kepulauan Bangka Belitung</w:t>
      </w:r>
      <w:r w:rsidRPr="009E5132">
        <w:rPr>
          <w:rFonts w:ascii="Verdana" w:hAnsi="Verdana" w:cs="Arial"/>
          <w:sz w:val="24"/>
          <w:szCs w:val="24"/>
        </w:rPr>
        <w:t>.</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 xml:space="preserve">Masing-masing unit kerja lingkup </w:t>
      </w:r>
      <w:r w:rsidRPr="009E5132">
        <w:rPr>
          <w:rFonts w:ascii="Verdana" w:hAnsi="Verdana" w:cs="Arial"/>
          <w:sz w:val="24"/>
          <w:szCs w:val="24"/>
          <w:lang w:val="id-ID"/>
        </w:rPr>
        <w:t>Dinas Pertanian Provinsi Bangka Belitung</w:t>
      </w:r>
      <w:r w:rsidRPr="009E5132">
        <w:rPr>
          <w:rFonts w:ascii="Verdana" w:hAnsi="Verdana" w:cs="Arial"/>
          <w:sz w:val="24"/>
          <w:szCs w:val="24"/>
        </w:rPr>
        <w:t>, termasuk Unit Pelaksana Teknis</w:t>
      </w:r>
      <w:r w:rsidRPr="009E5132">
        <w:rPr>
          <w:rFonts w:ascii="Verdana" w:hAnsi="Verdana" w:cs="Arial"/>
          <w:sz w:val="24"/>
          <w:szCs w:val="24"/>
          <w:lang w:val="id-ID"/>
        </w:rPr>
        <w:t xml:space="preserve"> Daerah</w:t>
      </w:r>
      <w:r w:rsidRPr="009E5132">
        <w:rPr>
          <w:rFonts w:ascii="Verdana" w:hAnsi="Verdana" w:cs="Arial"/>
          <w:sz w:val="24"/>
          <w:szCs w:val="24"/>
        </w:rPr>
        <w:t xml:space="preserve"> (UPT</w:t>
      </w:r>
      <w:r w:rsidRPr="009E5132">
        <w:rPr>
          <w:rFonts w:ascii="Verdana" w:hAnsi="Verdana" w:cs="Arial"/>
          <w:sz w:val="24"/>
          <w:szCs w:val="24"/>
          <w:lang w:val="id-ID"/>
        </w:rPr>
        <w:t>D</w:t>
      </w:r>
      <w:r w:rsidRPr="009E5132">
        <w:rPr>
          <w:rFonts w:ascii="Verdana" w:hAnsi="Verdana" w:cs="Arial"/>
          <w:sz w:val="24"/>
          <w:szCs w:val="24"/>
        </w:rPr>
        <w:t>) maupun Satuan Kerja (Satker) dalam menyusun kebijakan mengacu pada program yang ditetapkan.</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Mempertimbangkan resiko yang mungkin terjadi terhadap pelaksanaan program/kegiatan.</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Dibuat secara tertulis dan jelas pada setiap program/kegiatan.</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 xml:space="preserve">Dapat secara efektif dikomunikasikan kepada seluruh personil dalam lingkup </w:t>
      </w:r>
      <w:r w:rsidRPr="009E5132">
        <w:rPr>
          <w:rFonts w:ascii="Verdana" w:hAnsi="Verdana" w:cs="Arial"/>
          <w:sz w:val="24"/>
          <w:szCs w:val="24"/>
          <w:lang w:val="id-ID"/>
        </w:rPr>
        <w:t>Bidang- Bidang Dinas / Satker/ UPTD.</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Dapat memberikan motivasi pencapaian tujuan, program atau target.</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Ditinjau kembali secara berkala untuk diselaraskan dengan perubahan lingkungan.</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Transparan dan dapat menjadi sarana komunikasi timbal balik antara atasan dan bawahan.</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Dapat meningkatkan disiplin kerja para pegawai.</w:t>
      </w:r>
    </w:p>
    <w:p w:rsidR="00104A13" w:rsidRPr="009E5132" w:rsidRDefault="00104A13" w:rsidP="000C0D9B">
      <w:pPr>
        <w:pStyle w:val="ListParagraph"/>
        <w:numPr>
          <w:ilvl w:val="2"/>
          <w:numId w:val="26"/>
        </w:numPr>
        <w:tabs>
          <w:tab w:val="left" w:pos="1530"/>
        </w:tabs>
        <w:autoSpaceDE w:val="0"/>
        <w:autoSpaceDN w:val="0"/>
        <w:adjustRightInd w:val="0"/>
        <w:spacing w:after="0" w:line="360" w:lineRule="auto"/>
        <w:ind w:left="1530" w:hanging="360"/>
        <w:jc w:val="both"/>
        <w:rPr>
          <w:rFonts w:ascii="Verdana" w:hAnsi="Verdana" w:cs="Arial"/>
          <w:sz w:val="24"/>
          <w:szCs w:val="24"/>
        </w:rPr>
      </w:pPr>
      <w:r w:rsidRPr="009E5132">
        <w:rPr>
          <w:rFonts w:ascii="Verdana" w:hAnsi="Verdana" w:cs="Arial"/>
          <w:sz w:val="24"/>
          <w:szCs w:val="24"/>
        </w:rPr>
        <w:t>Konsisten dengan tujuan organisasi.</w:t>
      </w:r>
    </w:p>
    <w:p w:rsidR="00104A13" w:rsidRPr="009E5132" w:rsidRDefault="00104A13" w:rsidP="009E5132">
      <w:pPr>
        <w:pStyle w:val="ListParagraph"/>
        <w:tabs>
          <w:tab w:val="left" w:pos="1080"/>
        </w:tabs>
        <w:autoSpaceDE w:val="0"/>
        <w:autoSpaceDN w:val="0"/>
        <w:adjustRightInd w:val="0"/>
        <w:spacing w:after="0" w:line="360" w:lineRule="auto"/>
        <w:ind w:left="1170" w:hanging="450"/>
        <w:jc w:val="both"/>
        <w:rPr>
          <w:rFonts w:ascii="Verdana" w:hAnsi="Verdana" w:cs="Arial"/>
          <w:sz w:val="24"/>
          <w:szCs w:val="24"/>
        </w:rPr>
      </w:pPr>
    </w:p>
    <w:p w:rsidR="00104A13" w:rsidRPr="009E5132" w:rsidRDefault="00104A13" w:rsidP="000C0D9B">
      <w:pPr>
        <w:pStyle w:val="ListParagraph"/>
        <w:numPr>
          <w:ilvl w:val="0"/>
          <w:numId w:val="22"/>
        </w:numPr>
        <w:autoSpaceDE w:val="0"/>
        <w:autoSpaceDN w:val="0"/>
        <w:adjustRightInd w:val="0"/>
        <w:spacing w:after="0" w:line="360" w:lineRule="auto"/>
        <w:ind w:left="1170" w:hanging="450"/>
        <w:jc w:val="both"/>
        <w:rPr>
          <w:rFonts w:ascii="Verdana" w:hAnsi="Verdana" w:cs="Arial"/>
          <w:b/>
          <w:sz w:val="24"/>
          <w:szCs w:val="24"/>
        </w:rPr>
      </w:pPr>
      <w:r w:rsidRPr="009E5132">
        <w:rPr>
          <w:rFonts w:ascii="Verdana" w:hAnsi="Verdana" w:cs="Arial"/>
          <w:b/>
          <w:sz w:val="24"/>
          <w:szCs w:val="24"/>
        </w:rPr>
        <w:t>Prosedur</w:t>
      </w:r>
    </w:p>
    <w:p w:rsidR="00104A13" w:rsidRPr="009E5132" w:rsidRDefault="00104A13" w:rsidP="005C6A0E">
      <w:pPr>
        <w:autoSpaceDE w:val="0"/>
        <w:autoSpaceDN w:val="0"/>
        <w:adjustRightInd w:val="0"/>
        <w:spacing w:after="0" w:line="360" w:lineRule="auto"/>
        <w:ind w:left="1170"/>
        <w:jc w:val="both"/>
        <w:rPr>
          <w:rFonts w:ascii="Verdana" w:hAnsi="Verdana" w:cs="Arial"/>
          <w:sz w:val="24"/>
          <w:szCs w:val="24"/>
        </w:rPr>
      </w:pPr>
      <w:r w:rsidRPr="009E5132">
        <w:rPr>
          <w:rFonts w:ascii="Verdana" w:hAnsi="Verdana" w:cs="Arial"/>
          <w:sz w:val="24"/>
          <w:szCs w:val="24"/>
        </w:rPr>
        <w:t xml:space="preserve">Prosedur adalah rangkaian (urut-urutan) dari beberapa perintah atau statemen atau aturan yang mewakili aktivitas, yang dilakukan oleh satu atau beberapa orang dengan peralatan dan </w:t>
      </w:r>
      <w:r w:rsidRPr="009E5132">
        <w:rPr>
          <w:rFonts w:ascii="Verdana" w:hAnsi="Verdana" w:cs="Arial"/>
          <w:sz w:val="24"/>
          <w:szCs w:val="24"/>
        </w:rPr>
        <w:lastRenderedPageBreak/>
        <w:t xml:space="preserve">waktu tertentu untuk mencapai tujuan yang diharapkan sesuai dengan kebijakan pimpinan. Prosedur harus dibuat sederhana dan mengacu pada tugas pokok dan fungsi, ditetapkan secara tertulis, mudah dipahami, dan disosialisasikan kepada pihak yang berkepentingan guna memberikan pelayanan prima kepada pengguna jasa </w:t>
      </w:r>
      <w:r w:rsidRPr="009E5132">
        <w:rPr>
          <w:rFonts w:ascii="Verdana" w:hAnsi="Verdana" w:cs="Arial"/>
          <w:i/>
          <w:iCs/>
          <w:sz w:val="24"/>
          <w:szCs w:val="24"/>
        </w:rPr>
        <w:t xml:space="preserve">(stakeholders). </w:t>
      </w:r>
      <w:r w:rsidRPr="009E5132">
        <w:rPr>
          <w:rFonts w:ascii="Verdana" w:hAnsi="Verdana" w:cs="Arial"/>
          <w:sz w:val="24"/>
          <w:szCs w:val="24"/>
        </w:rPr>
        <w:t>Pimpinan unit kerja perlu membuat prosedur kerja sebagai sarana pengendalian intern. Penyusunan prosedur dan implementasinya perlu memperhatikan beberapa hal sebagai berikut:</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Dapat menguraikan tahapan secara rinci target, waktu dan keluaran (output) yang diharapkan sesuai dengan masing-masing tahapan.</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Prosedur harus memiliki tujuan yang dapat diidentifikasi secara jelas.</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Pengorganisasian prosedur harus dapat menunjang tercapainya tujuan.</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Penyusunan prosedur harus didukung dengan kebijakan yang memadai.</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Peraturan perundang-undangan yang terkait harus dipertimbangkan dalam penyusunan prosedur.</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Penempatan personil dalam pelaksanaan prosedur harus memadai, baik kuantitas maupun kualitasnya.</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Prosedur harus dibuat sederhana, efisien, fleksibel kecuali untuk kegiatan yang bersifat mekanis maupun teknis.</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Kegiatan-kegiatan atau langkah-langkah di dalam prosedur harus terkoordinasi dan terdapat pengecekan internal di dalamnya.</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Dituangkan secara tertulis dan mudah dimengerti, serta dikomunikasikan kepada semua pihak yang terkait.</w:t>
      </w:r>
    </w:p>
    <w:p w:rsidR="00104A13" w:rsidRPr="009E5132" w:rsidRDefault="00104A13" w:rsidP="000C0D9B">
      <w:pPr>
        <w:pStyle w:val="ListParagraph"/>
        <w:numPr>
          <w:ilvl w:val="1"/>
          <w:numId w:val="27"/>
        </w:numPr>
        <w:autoSpaceDE w:val="0"/>
        <w:autoSpaceDN w:val="0"/>
        <w:adjustRightInd w:val="0"/>
        <w:spacing w:after="0" w:line="360" w:lineRule="auto"/>
        <w:ind w:left="1530"/>
        <w:jc w:val="both"/>
        <w:rPr>
          <w:rFonts w:ascii="Verdana" w:hAnsi="Verdana" w:cs="Arial"/>
          <w:sz w:val="24"/>
          <w:szCs w:val="24"/>
        </w:rPr>
      </w:pPr>
      <w:r w:rsidRPr="009E5132">
        <w:rPr>
          <w:rFonts w:ascii="Verdana" w:hAnsi="Verdana" w:cs="Arial"/>
          <w:sz w:val="24"/>
          <w:szCs w:val="24"/>
        </w:rPr>
        <w:t>Hasil pelaksanaan prosedur harus dibuatkan laporannya dan dilakukan reviu secara berkala.</w:t>
      </w:r>
    </w:p>
    <w:p w:rsidR="00104A13" w:rsidRPr="009E5132" w:rsidRDefault="00104A13" w:rsidP="009E5132">
      <w:pPr>
        <w:pStyle w:val="ListParagraph"/>
        <w:autoSpaceDE w:val="0"/>
        <w:autoSpaceDN w:val="0"/>
        <w:adjustRightInd w:val="0"/>
        <w:spacing w:after="0" w:line="360" w:lineRule="auto"/>
        <w:ind w:left="1170" w:hanging="450"/>
        <w:jc w:val="both"/>
        <w:rPr>
          <w:rFonts w:ascii="Verdana" w:hAnsi="Verdana" w:cs="Arial"/>
          <w:sz w:val="24"/>
          <w:szCs w:val="24"/>
        </w:rPr>
      </w:pPr>
    </w:p>
    <w:p w:rsidR="00104A13" w:rsidRPr="009E5132" w:rsidRDefault="00104A13" w:rsidP="000C0D9B">
      <w:pPr>
        <w:pStyle w:val="ListParagraph"/>
        <w:numPr>
          <w:ilvl w:val="0"/>
          <w:numId w:val="21"/>
        </w:numPr>
        <w:ind w:left="1080"/>
        <w:rPr>
          <w:rFonts w:ascii="Verdana" w:hAnsi="Verdana" w:cs="Arial"/>
          <w:b/>
          <w:sz w:val="24"/>
          <w:szCs w:val="24"/>
        </w:rPr>
      </w:pPr>
      <w:r w:rsidRPr="009E5132">
        <w:rPr>
          <w:rFonts w:ascii="Verdana" w:hAnsi="Verdana" w:cs="Arial"/>
          <w:b/>
          <w:sz w:val="24"/>
          <w:szCs w:val="24"/>
        </w:rPr>
        <w:lastRenderedPageBreak/>
        <w:t>Sarana Penilaian Lingkungan Pengendalian</w:t>
      </w:r>
    </w:p>
    <w:p w:rsidR="00104A13" w:rsidRPr="009E5132" w:rsidRDefault="00104A13" w:rsidP="005C6A0E">
      <w:pPr>
        <w:autoSpaceDE w:val="0"/>
        <w:autoSpaceDN w:val="0"/>
        <w:adjustRightInd w:val="0"/>
        <w:spacing w:after="0" w:line="360" w:lineRule="auto"/>
        <w:ind w:left="1080"/>
        <w:jc w:val="both"/>
        <w:rPr>
          <w:rFonts w:ascii="Verdana" w:hAnsi="Verdana" w:cs="Arial"/>
          <w:sz w:val="24"/>
          <w:szCs w:val="24"/>
        </w:rPr>
      </w:pPr>
      <w:r w:rsidRPr="009E5132">
        <w:rPr>
          <w:rFonts w:ascii="Verdana" w:hAnsi="Verdana" w:cs="Arial"/>
          <w:sz w:val="24"/>
          <w:szCs w:val="24"/>
        </w:rPr>
        <w:t xml:space="preserve">Penilaian unsur lingkungan pengendalian yang meliputi </w:t>
      </w:r>
      <w:r w:rsidRPr="005C6A0E">
        <w:rPr>
          <w:rFonts w:ascii="Verdana" w:hAnsi="Verdana" w:cs="Arial"/>
          <w:bCs/>
          <w:i/>
          <w:sz w:val="24"/>
          <w:szCs w:val="24"/>
        </w:rPr>
        <w:t>organisasi, prosedur, sumberdaya manusia</w:t>
      </w:r>
      <w:r w:rsidRPr="009E5132">
        <w:rPr>
          <w:rFonts w:ascii="Verdana" w:hAnsi="Verdana" w:cs="Arial"/>
          <w:sz w:val="24"/>
          <w:szCs w:val="24"/>
        </w:rPr>
        <w:t xml:space="preserve">, dan </w:t>
      </w:r>
      <w:r w:rsidRPr="005C6A0E">
        <w:rPr>
          <w:rFonts w:ascii="Verdana" w:hAnsi="Verdana" w:cs="Arial"/>
          <w:bCs/>
          <w:i/>
          <w:sz w:val="24"/>
          <w:szCs w:val="24"/>
        </w:rPr>
        <w:t xml:space="preserve">kebijakan </w:t>
      </w:r>
      <w:r w:rsidRPr="009E5132">
        <w:rPr>
          <w:rFonts w:ascii="Verdana" w:hAnsi="Verdana" w:cs="Arial"/>
          <w:sz w:val="24"/>
          <w:szCs w:val="24"/>
        </w:rPr>
        <w:t>dilakukan untuk mengukur tingkat efektifitas lingkungan pengendalian yang telah dibangun. Untuk member</w:t>
      </w:r>
      <w:r w:rsidR="0001236E">
        <w:rPr>
          <w:rFonts w:ascii="Verdana" w:hAnsi="Verdana" w:cs="Arial"/>
          <w:sz w:val="24"/>
          <w:szCs w:val="24"/>
        </w:rPr>
        <w:t>i</w:t>
      </w:r>
      <w:r w:rsidRPr="009E5132">
        <w:rPr>
          <w:rFonts w:ascii="Verdana" w:hAnsi="Verdana" w:cs="Arial"/>
          <w:sz w:val="24"/>
          <w:szCs w:val="24"/>
        </w:rPr>
        <w:t xml:space="preserve"> keyakinan bahwa lingkungan pengendalian suatu Unit Kerja (UK)/Satuan Kerja (Satker) telah tepat dan memadai untuk mendukung implementasi Sistem Pengendalian Intern Pemerintah (SPIP) diperlukan sarana penilaian.</w:t>
      </w:r>
    </w:p>
    <w:p w:rsidR="00104A13" w:rsidRDefault="00104A13" w:rsidP="00104A13">
      <w:pPr>
        <w:autoSpaceDE w:val="0"/>
        <w:autoSpaceDN w:val="0"/>
        <w:adjustRightInd w:val="0"/>
        <w:spacing w:after="0" w:line="240" w:lineRule="auto"/>
        <w:ind w:left="1170" w:hanging="630"/>
        <w:jc w:val="both"/>
        <w:rPr>
          <w:rFonts w:ascii="Verdana" w:hAnsi="Verdana" w:cs="Times New Roman"/>
          <w:b/>
          <w:bCs/>
          <w:sz w:val="24"/>
          <w:szCs w:val="24"/>
          <w:lang w:val="en-US"/>
        </w:rPr>
      </w:pPr>
    </w:p>
    <w:p w:rsidR="005C6A0E" w:rsidRDefault="005C6A0E" w:rsidP="00104A13">
      <w:pPr>
        <w:autoSpaceDE w:val="0"/>
        <w:autoSpaceDN w:val="0"/>
        <w:adjustRightInd w:val="0"/>
        <w:spacing w:after="0" w:line="240" w:lineRule="auto"/>
        <w:ind w:left="1170" w:hanging="630"/>
        <w:jc w:val="both"/>
        <w:rPr>
          <w:rFonts w:ascii="Verdana" w:hAnsi="Verdana" w:cs="Times New Roman"/>
          <w:b/>
          <w:bCs/>
          <w:sz w:val="24"/>
          <w:szCs w:val="24"/>
          <w:lang w:val="en-US"/>
        </w:rPr>
      </w:pPr>
    </w:p>
    <w:p w:rsidR="005C6A0E" w:rsidRPr="009E5132" w:rsidRDefault="005C6A0E" w:rsidP="00104A13">
      <w:pPr>
        <w:autoSpaceDE w:val="0"/>
        <w:autoSpaceDN w:val="0"/>
        <w:adjustRightInd w:val="0"/>
        <w:spacing w:after="0" w:line="240" w:lineRule="auto"/>
        <w:ind w:left="1170" w:hanging="630"/>
        <w:jc w:val="both"/>
        <w:rPr>
          <w:rFonts w:ascii="Verdana" w:hAnsi="Verdana" w:cs="Times New Roman"/>
          <w:b/>
          <w:bCs/>
          <w:sz w:val="24"/>
          <w:szCs w:val="24"/>
          <w:lang w:val="en-US"/>
        </w:rPr>
      </w:pPr>
    </w:p>
    <w:p w:rsidR="00104A13" w:rsidRDefault="00104A13"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547EEF" w:rsidRDefault="00547EEF" w:rsidP="00EF408C">
      <w:pPr>
        <w:autoSpaceDE w:val="0"/>
        <w:autoSpaceDN w:val="0"/>
        <w:adjustRightInd w:val="0"/>
        <w:spacing w:after="0" w:line="360" w:lineRule="auto"/>
        <w:ind w:left="1170" w:hanging="630"/>
        <w:jc w:val="both"/>
        <w:rPr>
          <w:rFonts w:ascii="Verdana" w:hAnsi="Verdana" w:cs="Times New Roman"/>
          <w:sz w:val="24"/>
          <w:szCs w:val="24"/>
          <w:lang w:val="en-US"/>
        </w:rPr>
      </w:pPr>
    </w:p>
    <w:p w:rsidR="0013141E" w:rsidRPr="009E5132" w:rsidRDefault="0013141E" w:rsidP="003B4DC0">
      <w:pPr>
        <w:tabs>
          <w:tab w:val="left" w:pos="1276"/>
        </w:tabs>
        <w:spacing w:after="0" w:line="240" w:lineRule="auto"/>
        <w:ind w:left="1170" w:hanging="630"/>
        <w:jc w:val="center"/>
        <w:rPr>
          <w:rFonts w:ascii="Verdana" w:hAnsi="Verdana" w:cs="Times New Roman"/>
          <w:b/>
          <w:sz w:val="24"/>
          <w:szCs w:val="24"/>
        </w:rPr>
      </w:pPr>
      <w:r w:rsidRPr="009E5132">
        <w:rPr>
          <w:rFonts w:ascii="Verdana" w:hAnsi="Verdana" w:cs="Times New Roman"/>
          <w:b/>
          <w:sz w:val="24"/>
          <w:szCs w:val="24"/>
        </w:rPr>
        <w:lastRenderedPageBreak/>
        <w:t>BAB II</w:t>
      </w:r>
      <w:r w:rsidR="00111813" w:rsidRPr="009E5132">
        <w:rPr>
          <w:rFonts w:ascii="Verdana" w:hAnsi="Verdana" w:cs="Times New Roman"/>
          <w:b/>
          <w:sz w:val="24"/>
          <w:szCs w:val="24"/>
        </w:rPr>
        <w:t>I</w:t>
      </w:r>
    </w:p>
    <w:p w:rsidR="0013141E" w:rsidRPr="009E5132" w:rsidRDefault="004A3986" w:rsidP="003B4DC0">
      <w:pPr>
        <w:tabs>
          <w:tab w:val="left" w:pos="1276"/>
        </w:tabs>
        <w:spacing w:after="0" w:line="240" w:lineRule="auto"/>
        <w:ind w:left="1170" w:hanging="630"/>
        <w:jc w:val="center"/>
        <w:rPr>
          <w:rFonts w:ascii="Verdana" w:hAnsi="Verdana" w:cs="Times New Roman"/>
          <w:b/>
          <w:sz w:val="24"/>
          <w:szCs w:val="24"/>
          <w:lang w:val="en-US"/>
        </w:rPr>
      </w:pPr>
      <w:r w:rsidRPr="009E5132">
        <w:rPr>
          <w:rFonts w:ascii="Verdana" w:hAnsi="Verdana" w:cs="Times New Roman"/>
          <w:b/>
          <w:sz w:val="24"/>
          <w:szCs w:val="24"/>
          <w:lang w:val="en-US"/>
        </w:rPr>
        <w:t>SISTEM PENGENDALIAN INTERN (SPI)</w:t>
      </w:r>
    </w:p>
    <w:p w:rsidR="0013141E" w:rsidRPr="009E5132" w:rsidRDefault="0013141E" w:rsidP="003B4DC0">
      <w:pPr>
        <w:tabs>
          <w:tab w:val="left" w:pos="1276"/>
        </w:tabs>
        <w:spacing w:after="0" w:line="360" w:lineRule="auto"/>
        <w:ind w:left="1170" w:hanging="630"/>
        <w:jc w:val="center"/>
        <w:rPr>
          <w:rFonts w:ascii="Verdana" w:hAnsi="Verdana" w:cs="Times New Roman"/>
          <w:b/>
          <w:sz w:val="24"/>
          <w:szCs w:val="24"/>
        </w:rPr>
      </w:pPr>
    </w:p>
    <w:p w:rsidR="0013141E" w:rsidRPr="009E5132" w:rsidRDefault="00473524" w:rsidP="003B4DC0">
      <w:pPr>
        <w:tabs>
          <w:tab w:val="left" w:pos="284"/>
          <w:tab w:val="left" w:pos="1843"/>
          <w:tab w:val="left" w:pos="1985"/>
        </w:tabs>
        <w:spacing w:after="0" w:line="360" w:lineRule="auto"/>
        <w:ind w:left="1170" w:hanging="630"/>
        <w:jc w:val="both"/>
        <w:rPr>
          <w:rFonts w:ascii="Verdana" w:hAnsi="Verdana" w:cs="Times New Roman"/>
          <w:sz w:val="24"/>
          <w:szCs w:val="24"/>
          <w:lang w:val="en-US"/>
        </w:rPr>
      </w:pPr>
      <w:r w:rsidRPr="009E5132">
        <w:rPr>
          <w:rFonts w:ascii="Verdana" w:hAnsi="Verdana" w:cs="Times New Roman"/>
          <w:sz w:val="24"/>
          <w:szCs w:val="24"/>
          <w:lang w:val="en-US"/>
        </w:rPr>
        <w:tab/>
      </w:r>
      <w:r w:rsidRPr="009E5132">
        <w:rPr>
          <w:rFonts w:ascii="Verdana" w:hAnsi="Verdana" w:cs="Times New Roman"/>
          <w:sz w:val="24"/>
          <w:szCs w:val="24"/>
          <w:lang w:val="en-US"/>
        </w:rPr>
        <w:tab/>
      </w:r>
      <w:r w:rsidR="004A3986" w:rsidRPr="009E5132">
        <w:rPr>
          <w:rFonts w:ascii="Verdana" w:hAnsi="Verdana" w:cs="Times New Roman"/>
          <w:sz w:val="24"/>
          <w:szCs w:val="24"/>
          <w:lang w:val="en-US"/>
        </w:rPr>
        <w:t>Sistem Pengendalian Intern</w:t>
      </w:r>
      <w:r w:rsidR="0001236E">
        <w:rPr>
          <w:rFonts w:ascii="Verdana" w:hAnsi="Verdana" w:cs="Times New Roman"/>
          <w:sz w:val="24"/>
          <w:szCs w:val="24"/>
        </w:rPr>
        <w:t xml:space="preserve"> </w:t>
      </w:r>
      <w:r w:rsidR="004A3986" w:rsidRPr="009E5132">
        <w:rPr>
          <w:rFonts w:ascii="Verdana" w:hAnsi="Verdana" w:cs="Times New Roman"/>
          <w:sz w:val="24"/>
          <w:szCs w:val="24"/>
          <w:lang w:val="en-US"/>
        </w:rPr>
        <w:t>Pemerintah (SPIP) adalah proses yang integral pada tindakan dan kegiatan yang dilakukan secara terus-menerus oleh pimpinan dan seluruh pegawai unruk memberikan keyakinan memadai atas tercapainya tujuan organisasi melalui kegiatan yang efektif dan efisien dan transparan, kehandalan pelaporan keuangan, pengamanan asset Negara dan ketaatan terhadap peraturan perundang-undanga</w:t>
      </w:r>
      <w:r w:rsidR="0001236E">
        <w:rPr>
          <w:rFonts w:ascii="Verdana" w:hAnsi="Verdana" w:cs="Times New Roman"/>
          <w:sz w:val="24"/>
          <w:szCs w:val="24"/>
        </w:rPr>
        <w:t>n</w:t>
      </w:r>
      <w:r w:rsidR="004A3986" w:rsidRPr="009E5132">
        <w:rPr>
          <w:rFonts w:ascii="Verdana" w:hAnsi="Verdana" w:cs="Times New Roman"/>
          <w:sz w:val="24"/>
          <w:szCs w:val="24"/>
          <w:lang w:val="en-US"/>
        </w:rPr>
        <w:t>.</w:t>
      </w:r>
    </w:p>
    <w:p w:rsidR="004A3986" w:rsidRPr="009E5132" w:rsidRDefault="004A3986" w:rsidP="003B4DC0">
      <w:pPr>
        <w:tabs>
          <w:tab w:val="left" w:pos="284"/>
          <w:tab w:val="left" w:pos="1843"/>
          <w:tab w:val="left" w:pos="1985"/>
        </w:tabs>
        <w:spacing w:after="0" w:line="360" w:lineRule="auto"/>
        <w:ind w:left="1170" w:hanging="630"/>
        <w:jc w:val="both"/>
        <w:rPr>
          <w:rFonts w:ascii="Verdana" w:hAnsi="Verdana" w:cs="Times New Roman"/>
          <w:sz w:val="24"/>
          <w:szCs w:val="24"/>
          <w:lang w:val="en-US"/>
        </w:rPr>
      </w:pPr>
      <w:r w:rsidRPr="009E5132">
        <w:rPr>
          <w:rFonts w:ascii="Verdana" w:hAnsi="Verdana" w:cs="Times New Roman"/>
          <w:sz w:val="24"/>
          <w:szCs w:val="24"/>
          <w:lang w:val="en-US"/>
        </w:rPr>
        <w:tab/>
      </w:r>
      <w:r w:rsidRPr="009E5132">
        <w:rPr>
          <w:rFonts w:ascii="Verdana" w:hAnsi="Verdana" w:cs="Times New Roman"/>
          <w:sz w:val="24"/>
          <w:szCs w:val="24"/>
          <w:lang w:val="en-US"/>
        </w:rPr>
        <w:tab/>
        <w:t>Petunjuk pelaksana SPI perkebunan disusun sebagai sarana pengendalian pelaksanaan kegiatan dapat dilaksanakan secara efektif dan efisien. Adapun komponen petunjuk pelaksanaan SPI kegiatan perkebunan meliputi kelima unsur system pengendalian intern, sebagaimana telah diatur dalam PP No. 60 Tahun 2008, sebagai berikut:</w:t>
      </w:r>
    </w:p>
    <w:p w:rsidR="004A3986" w:rsidRPr="009E5132" w:rsidRDefault="004A3986" w:rsidP="000C0D9B">
      <w:pPr>
        <w:pStyle w:val="ListParagraph"/>
        <w:numPr>
          <w:ilvl w:val="0"/>
          <w:numId w:val="9"/>
        </w:numPr>
        <w:tabs>
          <w:tab w:val="left" w:pos="284"/>
          <w:tab w:val="left" w:pos="1530"/>
          <w:tab w:val="left" w:pos="1985"/>
        </w:tabs>
        <w:spacing w:after="0" w:line="360" w:lineRule="auto"/>
        <w:jc w:val="both"/>
        <w:rPr>
          <w:rFonts w:ascii="Verdana" w:hAnsi="Verdana" w:cs="Times New Roman"/>
          <w:b/>
          <w:sz w:val="24"/>
          <w:szCs w:val="24"/>
        </w:rPr>
      </w:pPr>
      <w:r w:rsidRPr="009E5132">
        <w:rPr>
          <w:rFonts w:ascii="Verdana" w:hAnsi="Verdana" w:cs="Times New Roman"/>
          <w:b/>
          <w:sz w:val="24"/>
          <w:szCs w:val="24"/>
        </w:rPr>
        <w:t>Lingkungan Pengendalian</w:t>
      </w:r>
    </w:p>
    <w:p w:rsidR="004A3986" w:rsidRPr="009E5132" w:rsidRDefault="00E3112E" w:rsidP="00473524">
      <w:pPr>
        <w:pStyle w:val="ListParagraph"/>
        <w:tabs>
          <w:tab w:val="left" w:pos="284"/>
          <w:tab w:val="left" w:pos="1530"/>
          <w:tab w:val="left" w:pos="1843"/>
          <w:tab w:val="left" w:pos="1985"/>
        </w:tabs>
        <w:spacing w:after="0" w:line="360" w:lineRule="auto"/>
        <w:ind w:left="1530"/>
        <w:jc w:val="both"/>
        <w:rPr>
          <w:rFonts w:ascii="Verdana" w:hAnsi="Verdana" w:cs="Times New Roman"/>
          <w:sz w:val="24"/>
          <w:szCs w:val="24"/>
        </w:rPr>
      </w:pPr>
      <w:r w:rsidRPr="009E5132">
        <w:rPr>
          <w:rFonts w:ascii="Verdana" w:hAnsi="Verdana" w:cs="Times New Roman"/>
          <w:sz w:val="24"/>
          <w:szCs w:val="24"/>
        </w:rPr>
        <w:t>Lingkungan pengendalian adalah ko</w:t>
      </w:r>
      <w:r w:rsidR="003251B6">
        <w:rPr>
          <w:rFonts w:ascii="Verdana" w:hAnsi="Verdana" w:cs="Times New Roman"/>
          <w:sz w:val="24"/>
          <w:szCs w:val="24"/>
          <w:lang w:val="id-ID"/>
        </w:rPr>
        <w:t>n</w:t>
      </w:r>
      <w:r w:rsidRPr="009E5132">
        <w:rPr>
          <w:rFonts w:ascii="Verdana" w:hAnsi="Verdana" w:cs="Times New Roman"/>
          <w:sz w:val="24"/>
          <w:szCs w:val="24"/>
        </w:rPr>
        <w:t>disi dalam instansi pemerintah yang mempengaruhi efektivitas pengendalian intern, dimana didalamnya terbangun syst</w:t>
      </w:r>
      <w:r w:rsidR="0001236E">
        <w:rPr>
          <w:rFonts w:ascii="Verdana" w:hAnsi="Verdana" w:cs="Times New Roman"/>
          <w:sz w:val="24"/>
          <w:szCs w:val="24"/>
        </w:rPr>
        <w:t>em pengendalian intern yang efe</w:t>
      </w:r>
      <w:r w:rsidRPr="009E5132">
        <w:rPr>
          <w:rFonts w:ascii="Verdana" w:hAnsi="Verdana" w:cs="Times New Roman"/>
          <w:sz w:val="24"/>
          <w:szCs w:val="24"/>
        </w:rPr>
        <w:t>ktif dan melekat sepanjang kegiatan dipengaruhi oleh sumber daya manusia  serta hanya memberikan keyakinan yang memadai bukan keyakinan mutlak. Guna mendukung terbentuknya system pengendalian intern pemerintah yang baik, lingkungan pengendalian memerlukan:</w:t>
      </w:r>
    </w:p>
    <w:p w:rsidR="00E3112E" w:rsidRPr="009E5132" w:rsidRDefault="00E3112E" w:rsidP="000C0D9B">
      <w:pPr>
        <w:pStyle w:val="ListParagraph"/>
        <w:numPr>
          <w:ilvl w:val="0"/>
          <w:numId w:val="10"/>
        </w:numPr>
        <w:tabs>
          <w:tab w:val="left" w:pos="284"/>
          <w:tab w:val="left" w:pos="1843"/>
          <w:tab w:val="left" w:pos="1985"/>
        </w:tabs>
        <w:spacing w:after="0" w:line="360" w:lineRule="auto"/>
        <w:ind w:left="1800" w:hanging="270"/>
        <w:jc w:val="both"/>
        <w:rPr>
          <w:rFonts w:ascii="Verdana" w:hAnsi="Verdana" w:cs="Times New Roman"/>
          <w:sz w:val="24"/>
          <w:szCs w:val="24"/>
        </w:rPr>
      </w:pPr>
      <w:r w:rsidRPr="009E5132">
        <w:rPr>
          <w:rFonts w:ascii="Verdana" w:hAnsi="Verdana" w:cs="Times New Roman"/>
          <w:sz w:val="24"/>
          <w:szCs w:val="24"/>
        </w:rPr>
        <w:t>Organisasi</w:t>
      </w:r>
    </w:p>
    <w:p w:rsidR="00E3112E" w:rsidRPr="009E5132" w:rsidRDefault="00E3112E" w:rsidP="00473524">
      <w:pPr>
        <w:pStyle w:val="ListParagraph"/>
        <w:tabs>
          <w:tab w:val="left" w:pos="284"/>
          <w:tab w:val="left" w:pos="1843"/>
          <w:tab w:val="left" w:pos="1985"/>
        </w:tabs>
        <w:spacing w:after="0" w:line="360" w:lineRule="auto"/>
        <w:ind w:left="1800"/>
        <w:jc w:val="both"/>
        <w:rPr>
          <w:rFonts w:ascii="Verdana" w:hAnsi="Verdana" w:cs="Times New Roman"/>
          <w:sz w:val="24"/>
          <w:szCs w:val="24"/>
        </w:rPr>
      </w:pPr>
      <w:r w:rsidRPr="009E5132">
        <w:rPr>
          <w:rFonts w:ascii="Verdana" w:hAnsi="Verdana" w:cs="Times New Roman"/>
          <w:sz w:val="24"/>
          <w:szCs w:val="24"/>
        </w:rPr>
        <w:t xml:space="preserve">Organisasi pelaksana kegiatan perkebunan dibentuk secara berjenjang baik ditingkat pusat, provinsi maupun kabupaten/ kota. Setiap jenjang organisasi memiliki </w:t>
      </w:r>
      <w:r w:rsidRPr="009E5132">
        <w:rPr>
          <w:rFonts w:ascii="Verdana" w:hAnsi="Verdana" w:cs="Times New Roman"/>
          <w:sz w:val="24"/>
          <w:szCs w:val="24"/>
        </w:rPr>
        <w:lastRenderedPageBreak/>
        <w:t>kewenangan masing-masing.Tim yang telah ditetapkan wajib melaksanakan tugas dengan penuh tanggungjawab.</w:t>
      </w:r>
    </w:p>
    <w:p w:rsidR="00E3112E" w:rsidRPr="009E5132" w:rsidRDefault="00473524" w:rsidP="00473524">
      <w:pPr>
        <w:pStyle w:val="ListParagraph"/>
        <w:tabs>
          <w:tab w:val="left" w:pos="284"/>
          <w:tab w:val="left" w:pos="1843"/>
          <w:tab w:val="left" w:pos="1985"/>
        </w:tabs>
        <w:spacing w:after="0" w:line="360" w:lineRule="auto"/>
        <w:ind w:left="1800" w:hanging="270"/>
        <w:jc w:val="both"/>
        <w:rPr>
          <w:rFonts w:ascii="Verdana" w:hAnsi="Verdana" w:cs="Times New Roman"/>
          <w:sz w:val="24"/>
          <w:szCs w:val="24"/>
        </w:rPr>
      </w:pPr>
      <w:r w:rsidRPr="009E5132">
        <w:rPr>
          <w:rFonts w:ascii="Verdana" w:hAnsi="Verdana" w:cs="Times New Roman"/>
          <w:sz w:val="24"/>
          <w:szCs w:val="24"/>
        </w:rPr>
        <w:tab/>
      </w:r>
      <w:r w:rsidR="00E3112E" w:rsidRPr="009E5132">
        <w:rPr>
          <w:rFonts w:ascii="Verdana" w:hAnsi="Verdana" w:cs="Times New Roman"/>
          <w:sz w:val="24"/>
          <w:szCs w:val="24"/>
        </w:rPr>
        <w:t>Adapun or</w:t>
      </w:r>
      <w:r w:rsidR="0001236E">
        <w:rPr>
          <w:rFonts w:ascii="Verdana" w:hAnsi="Verdana" w:cs="Times New Roman"/>
          <w:sz w:val="24"/>
          <w:szCs w:val="24"/>
        </w:rPr>
        <w:t>ganisasi pelaksana kegiatan per</w:t>
      </w:r>
      <w:r w:rsidR="00E3112E" w:rsidRPr="009E5132">
        <w:rPr>
          <w:rFonts w:ascii="Verdana" w:hAnsi="Verdana" w:cs="Times New Roman"/>
          <w:sz w:val="24"/>
          <w:szCs w:val="24"/>
        </w:rPr>
        <w:t>kebunan sebagai berikut:</w:t>
      </w:r>
    </w:p>
    <w:p w:rsidR="00E3112E" w:rsidRPr="009E5132" w:rsidRDefault="00E3112E" w:rsidP="000C0D9B">
      <w:pPr>
        <w:pStyle w:val="ListParagraph"/>
        <w:numPr>
          <w:ilvl w:val="1"/>
          <w:numId w:val="10"/>
        </w:numPr>
        <w:tabs>
          <w:tab w:val="left" w:pos="284"/>
          <w:tab w:val="left" w:pos="1843"/>
          <w:tab w:val="left" w:pos="1985"/>
        </w:tabs>
        <w:spacing w:after="0" w:line="360" w:lineRule="auto"/>
        <w:ind w:left="2430" w:hanging="630"/>
        <w:jc w:val="both"/>
        <w:rPr>
          <w:rFonts w:ascii="Verdana" w:hAnsi="Verdana" w:cs="Times New Roman"/>
          <w:sz w:val="24"/>
          <w:szCs w:val="24"/>
        </w:rPr>
      </w:pPr>
      <w:r w:rsidRPr="009E5132">
        <w:rPr>
          <w:rFonts w:ascii="Verdana" w:hAnsi="Verdana" w:cs="Times New Roman"/>
          <w:sz w:val="24"/>
          <w:szCs w:val="24"/>
        </w:rPr>
        <w:t>Tim Pembina Tingkat pusat</w:t>
      </w:r>
    </w:p>
    <w:p w:rsidR="00E3112E" w:rsidRPr="009E5132" w:rsidRDefault="00E3112E" w:rsidP="002F7ED3">
      <w:pPr>
        <w:pStyle w:val="ListParagraph"/>
        <w:tabs>
          <w:tab w:val="left" w:pos="284"/>
          <w:tab w:val="left" w:pos="1843"/>
          <w:tab w:val="left" w:pos="1985"/>
        </w:tabs>
        <w:spacing w:after="0" w:line="360" w:lineRule="auto"/>
        <w:ind w:left="2430"/>
        <w:jc w:val="both"/>
        <w:rPr>
          <w:rFonts w:ascii="Verdana" w:hAnsi="Verdana" w:cs="Times New Roman"/>
          <w:sz w:val="24"/>
          <w:szCs w:val="24"/>
        </w:rPr>
      </w:pPr>
      <w:r w:rsidRPr="009E5132">
        <w:rPr>
          <w:rFonts w:ascii="Verdana" w:hAnsi="Verdana" w:cs="Times New Roman"/>
          <w:sz w:val="24"/>
          <w:szCs w:val="24"/>
        </w:rPr>
        <w:t>Tim Pembina Tingkat pusat adalah pimpinan pada direktorat Perkebunan dan mempunyai tugas antara lain:</w:t>
      </w:r>
    </w:p>
    <w:p w:rsidR="00E3112E" w:rsidRPr="009E5132" w:rsidRDefault="00E3112E" w:rsidP="000C0D9B">
      <w:pPr>
        <w:pStyle w:val="ListParagraph"/>
        <w:numPr>
          <w:ilvl w:val="0"/>
          <w:numId w:val="11"/>
        </w:numPr>
        <w:tabs>
          <w:tab w:val="left" w:pos="284"/>
          <w:tab w:val="left" w:pos="1843"/>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Menyusun pedoman pelaksana/ pedoman teknis dan pola pemberdayaan;</w:t>
      </w:r>
    </w:p>
    <w:p w:rsidR="00F95897" w:rsidRPr="009E5132" w:rsidRDefault="00E3112E" w:rsidP="000C0D9B">
      <w:pPr>
        <w:pStyle w:val="ListParagraph"/>
        <w:numPr>
          <w:ilvl w:val="0"/>
          <w:numId w:val="11"/>
        </w:numPr>
        <w:tabs>
          <w:tab w:val="left" w:pos="284"/>
          <w:tab w:val="left" w:pos="1843"/>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 xml:space="preserve">Menggalang kemitraan dengan provinsi dan kabupaten </w:t>
      </w:r>
      <w:r w:rsidR="00F95897" w:rsidRPr="009E5132">
        <w:rPr>
          <w:rFonts w:ascii="Verdana" w:hAnsi="Verdana" w:cs="Times New Roman"/>
          <w:sz w:val="24"/>
          <w:szCs w:val="24"/>
        </w:rPr>
        <w:t>untuk pelaksanaan pemantauan/ pengendalian dan evaluasi;</w:t>
      </w:r>
    </w:p>
    <w:p w:rsidR="00F95897" w:rsidRPr="009E5132" w:rsidRDefault="00F95897" w:rsidP="000C0D9B">
      <w:pPr>
        <w:pStyle w:val="ListParagraph"/>
        <w:numPr>
          <w:ilvl w:val="0"/>
          <w:numId w:val="11"/>
        </w:numPr>
        <w:tabs>
          <w:tab w:val="left" w:pos="284"/>
          <w:tab w:val="left" w:pos="1843"/>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Melaporkan pelaksanaan kegiatan belanja pengelola;</w:t>
      </w:r>
    </w:p>
    <w:p w:rsidR="00E3112E" w:rsidRPr="009E5132" w:rsidRDefault="00F95897" w:rsidP="000C0D9B">
      <w:pPr>
        <w:pStyle w:val="ListParagraph"/>
        <w:numPr>
          <w:ilvl w:val="0"/>
          <w:numId w:val="11"/>
        </w:numPr>
        <w:tabs>
          <w:tab w:val="left" w:pos="284"/>
          <w:tab w:val="left" w:pos="1843"/>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Menyusun SK Tim Pembina pusat.</w:t>
      </w:r>
    </w:p>
    <w:p w:rsidR="00F95897" w:rsidRPr="009E5132" w:rsidRDefault="00F95897" w:rsidP="00F95897">
      <w:pPr>
        <w:tabs>
          <w:tab w:val="left" w:pos="284"/>
          <w:tab w:val="left" w:pos="1843"/>
          <w:tab w:val="left" w:pos="1985"/>
        </w:tabs>
        <w:spacing w:after="0" w:line="360" w:lineRule="auto"/>
        <w:jc w:val="both"/>
        <w:rPr>
          <w:rFonts w:ascii="Verdana" w:hAnsi="Verdana" w:cs="Times New Roman"/>
          <w:sz w:val="24"/>
          <w:szCs w:val="24"/>
          <w:lang w:val="en-US"/>
        </w:rPr>
      </w:pPr>
    </w:p>
    <w:p w:rsidR="00F95897" w:rsidRPr="009E5132" w:rsidRDefault="007D7ACC" w:rsidP="000C0D9B">
      <w:pPr>
        <w:pStyle w:val="ListParagraph"/>
        <w:numPr>
          <w:ilvl w:val="1"/>
          <w:numId w:val="10"/>
        </w:numPr>
        <w:tabs>
          <w:tab w:val="left" w:pos="284"/>
          <w:tab w:val="left" w:pos="1985"/>
          <w:tab w:val="left" w:pos="2340"/>
        </w:tabs>
        <w:spacing w:after="0" w:line="360" w:lineRule="auto"/>
        <w:ind w:left="2430" w:hanging="495"/>
        <w:jc w:val="both"/>
        <w:rPr>
          <w:rFonts w:ascii="Verdana" w:hAnsi="Verdana" w:cs="Times New Roman"/>
          <w:sz w:val="24"/>
          <w:szCs w:val="24"/>
        </w:rPr>
      </w:pPr>
      <w:r w:rsidRPr="009E5132">
        <w:rPr>
          <w:rFonts w:ascii="Verdana" w:hAnsi="Verdana" w:cs="Times New Roman"/>
          <w:sz w:val="24"/>
          <w:szCs w:val="24"/>
        </w:rPr>
        <w:t>Tim Pembina  dan Tim Teknis tingkat provinsi</w:t>
      </w:r>
    </w:p>
    <w:p w:rsidR="007D7ACC" w:rsidRPr="009E5132" w:rsidRDefault="007D7ACC" w:rsidP="002F7ED3">
      <w:pPr>
        <w:pStyle w:val="ListParagraph"/>
        <w:tabs>
          <w:tab w:val="left" w:pos="284"/>
          <w:tab w:val="left" w:pos="1843"/>
          <w:tab w:val="left" w:pos="1985"/>
        </w:tabs>
        <w:spacing w:after="0" w:line="360" w:lineRule="auto"/>
        <w:ind w:left="2430"/>
        <w:jc w:val="both"/>
        <w:rPr>
          <w:rFonts w:ascii="Verdana" w:hAnsi="Verdana" w:cs="Times New Roman"/>
          <w:sz w:val="24"/>
          <w:szCs w:val="24"/>
        </w:rPr>
      </w:pPr>
      <w:r w:rsidRPr="009E5132">
        <w:rPr>
          <w:rFonts w:ascii="Verdana" w:hAnsi="Verdana" w:cs="Times New Roman"/>
          <w:sz w:val="24"/>
          <w:szCs w:val="24"/>
        </w:rPr>
        <w:t>Tim Pembina dan Tim Teknis tingkat provinsi terdiri atas unsur dinas pertanian provinsi, UPT lingku</w:t>
      </w:r>
      <w:r w:rsidR="00424B94">
        <w:rPr>
          <w:rFonts w:ascii="Verdana" w:hAnsi="Verdana" w:cs="Times New Roman"/>
          <w:sz w:val="24"/>
          <w:szCs w:val="24"/>
        </w:rPr>
        <w:t>p pertanian, seperti Balai Peng</w:t>
      </w:r>
      <w:r w:rsidRPr="009E5132">
        <w:rPr>
          <w:rFonts w:ascii="Verdana" w:hAnsi="Verdana" w:cs="Times New Roman"/>
          <w:sz w:val="24"/>
          <w:szCs w:val="24"/>
        </w:rPr>
        <w:t>kajian Teknologi Pertanian (BPTP), Perguruan Tinggi, asosiasi profesi, serta organisasi petani da</w:t>
      </w:r>
      <w:r w:rsidR="00A51B2C">
        <w:rPr>
          <w:rFonts w:ascii="Verdana" w:hAnsi="Verdana" w:cs="Times New Roman"/>
          <w:sz w:val="24"/>
          <w:szCs w:val="24"/>
          <w:lang w:val="id-ID"/>
        </w:rPr>
        <w:t>n</w:t>
      </w:r>
      <w:r w:rsidRPr="009E5132">
        <w:rPr>
          <w:rFonts w:ascii="Verdana" w:hAnsi="Verdana" w:cs="Times New Roman"/>
          <w:sz w:val="24"/>
          <w:szCs w:val="24"/>
        </w:rPr>
        <w:t xml:space="preserve"> masyarakat, LSM, dan lain-lain sesuai kebutuhan dan ketersediaan anggaran.</w:t>
      </w:r>
    </w:p>
    <w:p w:rsidR="007D7ACC" w:rsidRPr="009E5132" w:rsidRDefault="007D7ACC" w:rsidP="002F7ED3">
      <w:pPr>
        <w:pStyle w:val="ListParagraph"/>
        <w:tabs>
          <w:tab w:val="left" w:pos="284"/>
          <w:tab w:val="left" w:pos="1843"/>
          <w:tab w:val="left" w:pos="1985"/>
        </w:tabs>
        <w:spacing w:after="0" w:line="360" w:lineRule="auto"/>
        <w:ind w:left="2430"/>
        <w:jc w:val="both"/>
        <w:rPr>
          <w:rFonts w:ascii="Verdana" w:hAnsi="Verdana" w:cs="Times New Roman"/>
          <w:sz w:val="24"/>
          <w:szCs w:val="24"/>
        </w:rPr>
      </w:pPr>
      <w:r w:rsidRPr="009E5132">
        <w:rPr>
          <w:rFonts w:ascii="Verdana" w:hAnsi="Verdana" w:cs="Times New Roman"/>
          <w:sz w:val="24"/>
          <w:szCs w:val="24"/>
        </w:rPr>
        <w:t>Tugas Tim Pembina dan Tim Teknis Provinsi antara lain:</w:t>
      </w:r>
    </w:p>
    <w:p w:rsidR="007D7ACC" w:rsidRPr="009E5132" w:rsidRDefault="007D7ACC" w:rsidP="000C0D9B">
      <w:pPr>
        <w:pStyle w:val="ListParagraph"/>
        <w:numPr>
          <w:ilvl w:val="0"/>
          <w:numId w:val="12"/>
        </w:numPr>
        <w:tabs>
          <w:tab w:val="left" w:pos="284"/>
          <w:tab w:val="left" w:pos="1843"/>
          <w:tab w:val="left" w:pos="261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Menyusun petunjuk pelaks</w:t>
      </w:r>
      <w:r w:rsidR="0001236E">
        <w:rPr>
          <w:rFonts w:ascii="Verdana" w:hAnsi="Verdana" w:cs="Times New Roman"/>
          <w:sz w:val="24"/>
          <w:szCs w:val="24"/>
          <w:lang w:val="id-ID"/>
        </w:rPr>
        <w:t>a</w:t>
      </w:r>
      <w:r w:rsidRPr="009E5132">
        <w:rPr>
          <w:rFonts w:ascii="Verdana" w:hAnsi="Verdana" w:cs="Times New Roman"/>
          <w:sz w:val="24"/>
          <w:szCs w:val="24"/>
        </w:rPr>
        <w:t>naan kegiatan (mengacu pada pedo</w:t>
      </w:r>
      <w:r w:rsidR="008A78D2" w:rsidRPr="009E5132">
        <w:rPr>
          <w:rFonts w:ascii="Verdana" w:hAnsi="Verdana" w:cs="Times New Roman"/>
          <w:sz w:val="24"/>
          <w:szCs w:val="24"/>
        </w:rPr>
        <w:t>man pusat).</w:t>
      </w:r>
    </w:p>
    <w:p w:rsidR="008A78D2" w:rsidRPr="009E5132" w:rsidRDefault="008A78D2" w:rsidP="000C0D9B">
      <w:pPr>
        <w:pStyle w:val="ListParagraph"/>
        <w:numPr>
          <w:ilvl w:val="0"/>
          <w:numId w:val="12"/>
        </w:numPr>
        <w:tabs>
          <w:tab w:val="left" w:pos="284"/>
          <w:tab w:val="left" w:pos="1843"/>
          <w:tab w:val="left" w:pos="261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Melakukan koordinasi lintas sektoral antar instansi di tingkat provinsi.</w:t>
      </w:r>
    </w:p>
    <w:p w:rsidR="008A78D2" w:rsidRPr="009E5132" w:rsidRDefault="008A78D2" w:rsidP="000C0D9B">
      <w:pPr>
        <w:pStyle w:val="ListParagraph"/>
        <w:numPr>
          <w:ilvl w:val="0"/>
          <w:numId w:val="12"/>
        </w:numPr>
        <w:tabs>
          <w:tab w:val="left" w:pos="284"/>
          <w:tab w:val="left" w:pos="1843"/>
          <w:tab w:val="left" w:pos="261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lastRenderedPageBreak/>
        <w:t>Seleksi dan verifikasi terhadap usulan calon kelompok sasaran/ CPCL.</w:t>
      </w:r>
    </w:p>
    <w:p w:rsidR="008A78D2" w:rsidRPr="009E5132" w:rsidRDefault="008A78D2" w:rsidP="000C0D9B">
      <w:pPr>
        <w:pStyle w:val="ListParagraph"/>
        <w:numPr>
          <w:ilvl w:val="0"/>
          <w:numId w:val="12"/>
        </w:numPr>
        <w:tabs>
          <w:tab w:val="left" w:pos="284"/>
          <w:tab w:val="left" w:pos="1843"/>
          <w:tab w:val="left" w:pos="261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Menetapkan penerimaan barang (SK  Penetapan dan SK Pengesahan).</w:t>
      </w:r>
    </w:p>
    <w:p w:rsidR="008A78D2" w:rsidRDefault="008A78D2" w:rsidP="000C0D9B">
      <w:pPr>
        <w:pStyle w:val="ListParagraph"/>
        <w:numPr>
          <w:ilvl w:val="0"/>
          <w:numId w:val="12"/>
        </w:numPr>
        <w:tabs>
          <w:tab w:val="left" w:pos="284"/>
          <w:tab w:val="left" w:pos="1843"/>
          <w:tab w:val="left" w:pos="261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 xml:space="preserve">Melakukan pengadaan kegiatan perkebunan baik </w:t>
      </w:r>
      <w:r w:rsidR="00A51B2C">
        <w:rPr>
          <w:rFonts w:ascii="Verdana" w:hAnsi="Verdana" w:cs="Times New Roman"/>
          <w:sz w:val="24"/>
          <w:szCs w:val="24"/>
        </w:rPr>
        <w:t>secara lelang umum/ e-tendering</w:t>
      </w:r>
      <w:r w:rsidR="00A51B2C">
        <w:rPr>
          <w:rFonts w:ascii="Verdana" w:hAnsi="Verdana" w:cs="Times New Roman"/>
          <w:sz w:val="24"/>
          <w:szCs w:val="24"/>
          <w:lang w:val="id-ID"/>
        </w:rPr>
        <w:t>,</w:t>
      </w:r>
      <w:r w:rsidRPr="009E5132">
        <w:rPr>
          <w:rFonts w:ascii="Verdana" w:hAnsi="Verdana" w:cs="Times New Roman"/>
          <w:sz w:val="24"/>
          <w:szCs w:val="24"/>
        </w:rPr>
        <w:t xml:space="preserve"> pengadaan langs</w:t>
      </w:r>
      <w:r w:rsidR="00A51B2C">
        <w:rPr>
          <w:rFonts w:ascii="Verdana" w:hAnsi="Verdana" w:cs="Times New Roman"/>
          <w:sz w:val="24"/>
          <w:szCs w:val="24"/>
        </w:rPr>
        <w:t>ung</w:t>
      </w:r>
      <w:r w:rsidR="00A51B2C">
        <w:rPr>
          <w:rFonts w:ascii="Verdana" w:hAnsi="Verdana" w:cs="Times New Roman"/>
          <w:sz w:val="24"/>
          <w:szCs w:val="24"/>
          <w:lang w:val="id-ID"/>
        </w:rPr>
        <w:t>, Penunjukan langsung dan</w:t>
      </w:r>
      <w:r w:rsidRPr="009E5132">
        <w:rPr>
          <w:rFonts w:ascii="Verdana" w:hAnsi="Verdana" w:cs="Times New Roman"/>
          <w:sz w:val="24"/>
          <w:szCs w:val="24"/>
        </w:rPr>
        <w:t xml:space="preserve"> e-purchasing.</w:t>
      </w:r>
    </w:p>
    <w:p w:rsidR="00567D42" w:rsidRDefault="008A78D2" w:rsidP="000C0D9B">
      <w:pPr>
        <w:pStyle w:val="ListParagraph"/>
        <w:numPr>
          <w:ilvl w:val="0"/>
          <w:numId w:val="12"/>
        </w:numPr>
        <w:spacing w:after="0" w:line="360" w:lineRule="auto"/>
        <w:ind w:left="2790"/>
        <w:jc w:val="both"/>
        <w:rPr>
          <w:rFonts w:ascii="Verdana" w:hAnsi="Verdana" w:cs="Times New Roman"/>
          <w:sz w:val="24"/>
          <w:szCs w:val="24"/>
        </w:rPr>
      </w:pPr>
      <w:r w:rsidRPr="001C645C">
        <w:rPr>
          <w:rFonts w:ascii="Verdana" w:hAnsi="Verdana" w:cs="Times New Roman"/>
          <w:sz w:val="24"/>
          <w:szCs w:val="24"/>
        </w:rPr>
        <w:t xml:space="preserve">Melakukan koordinasi </w:t>
      </w:r>
      <w:r w:rsidR="00567D42" w:rsidRPr="001C645C">
        <w:rPr>
          <w:rFonts w:ascii="Verdana" w:hAnsi="Verdana" w:cs="Times New Roman"/>
          <w:sz w:val="24"/>
          <w:szCs w:val="24"/>
        </w:rPr>
        <w:t>dengan Tim Teknis kabupaten/ kota dalam pemantauan dan pengendalian, serta membantu mengatasi permasalahan di lapangan.</w:t>
      </w:r>
    </w:p>
    <w:p w:rsidR="00567D42" w:rsidRDefault="00567D42" w:rsidP="000C0D9B">
      <w:pPr>
        <w:pStyle w:val="ListParagraph"/>
        <w:numPr>
          <w:ilvl w:val="0"/>
          <w:numId w:val="12"/>
        </w:numPr>
        <w:spacing w:after="0" w:line="360" w:lineRule="auto"/>
        <w:ind w:left="2790"/>
        <w:jc w:val="both"/>
        <w:rPr>
          <w:rFonts w:ascii="Verdana" w:hAnsi="Verdana" w:cs="Times New Roman"/>
          <w:sz w:val="24"/>
          <w:szCs w:val="24"/>
        </w:rPr>
      </w:pPr>
      <w:r w:rsidRPr="001C645C">
        <w:rPr>
          <w:rFonts w:ascii="Verdana" w:hAnsi="Verdana" w:cs="Times New Roman"/>
          <w:sz w:val="24"/>
          <w:szCs w:val="24"/>
        </w:rPr>
        <w:t>Melakukan koordinasi dengan Tim Teknis kabupaten/ kota dalam membantu mengatasi permasalahan di lapangan.</w:t>
      </w:r>
    </w:p>
    <w:p w:rsidR="00871138" w:rsidRDefault="00567D42" w:rsidP="000C0D9B">
      <w:pPr>
        <w:pStyle w:val="ListParagraph"/>
        <w:numPr>
          <w:ilvl w:val="0"/>
          <w:numId w:val="12"/>
        </w:numPr>
        <w:spacing w:after="0" w:line="360" w:lineRule="auto"/>
        <w:ind w:left="2790"/>
        <w:jc w:val="both"/>
        <w:rPr>
          <w:rFonts w:ascii="Verdana" w:hAnsi="Verdana" w:cs="Times New Roman"/>
          <w:sz w:val="24"/>
          <w:szCs w:val="24"/>
        </w:rPr>
      </w:pPr>
      <w:r w:rsidRPr="001C645C">
        <w:rPr>
          <w:rFonts w:ascii="Verdana" w:hAnsi="Verdana" w:cs="Times New Roman"/>
          <w:sz w:val="24"/>
          <w:szCs w:val="24"/>
        </w:rPr>
        <w:t xml:space="preserve">Menyusun laporan </w:t>
      </w:r>
      <w:r w:rsidR="00871138" w:rsidRPr="001C645C">
        <w:rPr>
          <w:rFonts w:ascii="Verdana" w:hAnsi="Verdana" w:cs="Times New Roman"/>
          <w:sz w:val="24"/>
          <w:szCs w:val="24"/>
        </w:rPr>
        <w:t>pelaksanaan, pemantauan dan</w:t>
      </w:r>
      <w:r w:rsidR="000B2F23">
        <w:rPr>
          <w:rFonts w:ascii="Verdana" w:hAnsi="Verdana" w:cs="Times New Roman"/>
          <w:sz w:val="24"/>
          <w:szCs w:val="24"/>
        </w:rPr>
        <w:t xml:space="preserve"> pengendalian kegiatan</w:t>
      </w:r>
      <w:r w:rsidR="00871138" w:rsidRPr="001C645C">
        <w:rPr>
          <w:rFonts w:ascii="Verdana" w:hAnsi="Verdana" w:cs="Times New Roman"/>
          <w:sz w:val="24"/>
          <w:szCs w:val="24"/>
        </w:rPr>
        <w:t xml:space="preserve"> perkebunan serta meyampaikan ke direktorat Jenderal Perkebunan.</w:t>
      </w:r>
    </w:p>
    <w:p w:rsidR="00C80C7C" w:rsidRPr="001C645C" w:rsidRDefault="00871138" w:rsidP="000C0D9B">
      <w:pPr>
        <w:pStyle w:val="ListParagraph"/>
        <w:numPr>
          <w:ilvl w:val="0"/>
          <w:numId w:val="12"/>
        </w:numPr>
        <w:spacing w:after="0" w:line="360" w:lineRule="auto"/>
        <w:ind w:left="2790"/>
        <w:jc w:val="both"/>
        <w:rPr>
          <w:rFonts w:ascii="Verdana" w:hAnsi="Verdana" w:cs="Times New Roman"/>
          <w:sz w:val="24"/>
          <w:szCs w:val="24"/>
        </w:rPr>
      </w:pPr>
      <w:r w:rsidRPr="001C645C">
        <w:rPr>
          <w:rFonts w:ascii="Verdana" w:hAnsi="Verdana" w:cs="Times New Roman"/>
          <w:sz w:val="24"/>
          <w:szCs w:val="24"/>
        </w:rPr>
        <w:t xml:space="preserve">Menyusun dokumen pembentukan Tim Pembina dan Tim Teknis </w:t>
      </w:r>
      <w:r w:rsidR="00C80C7C" w:rsidRPr="001C645C">
        <w:rPr>
          <w:rFonts w:ascii="Verdana" w:hAnsi="Verdana" w:cs="Times New Roman"/>
          <w:sz w:val="24"/>
          <w:szCs w:val="24"/>
        </w:rPr>
        <w:t>P</w:t>
      </w:r>
      <w:r w:rsidRPr="001C645C">
        <w:rPr>
          <w:rFonts w:ascii="Verdana" w:hAnsi="Verdana" w:cs="Times New Roman"/>
          <w:sz w:val="24"/>
          <w:szCs w:val="24"/>
        </w:rPr>
        <w:t>rovinsi</w:t>
      </w:r>
      <w:r w:rsidR="00C80C7C" w:rsidRPr="001C645C">
        <w:rPr>
          <w:rFonts w:ascii="Verdana" w:hAnsi="Verdana" w:cs="Times New Roman"/>
          <w:sz w:val="24"/>
          <w:szCs w:val="24"/>
        </w:rPr>
        <w:t>.</w:t>
      </w:r>
    </w:p>
    <w:p w:rsidR="00F9490B" w:rsidRPr="009E5132" w:rsidRDefault="005A5B01" w:rsidP="001C645C">
      <w:pPr>
        <w:tabs>
          <w:tab w:val="left" w:pos="2520"/>
        </w:tabs>
        <w:spacing w:after="0" w:line="360" w:lineRule="auto"/>
        <w:ind w:left="2430" w:hanging="630"/>
        <w:jc w:val="both"/>
        <w:rPr>
          <w:rFonts w:ascii="Verdana" w:hAnsi="Verdana" w:cs="Times New Roman"/>
          <w:sz w:val="24"/>
          <w:szCs w:val="24"/>
          <w:lang w:val="en-US"/>
        </w:rPr>
      </w:pPr>
      <w:r w:rsidRPr="009E5132">
        <w:rPr>
          <w:rFonts w:ascii="Verdana" w:hAnsi="Verdana" w:cs="Times New Roman"/>
          <w:sz w:val="24"/>
          <w:szCs w:val="24"/>
          <w:lang w:val="en-US"/>
        </w:rPr>
        <w:t xml:space="preserve">1.3. </w:t>
      </w:r>
      <w:r w:rsidR="001C645C">
        <w:rPr>
          <w:rFonts w:ascii="Verdana" w:hAnsi="Verdana" w:cs="Times New Roman"/>
          <w:sz w:val="24"/>
          <w:szCs w:val="24"/>
          <w:lang w:val="en-US"/>
        </w:rPr>
        <w:tab/>
      </w:r>
      <w:r w:rsidRPr="009E5132">
        <w:rPr>
          <w:rFonts w:ascii="Verdana" w:hAnsi="Verdana" w:cs="Times New Roman"/>
          <w:sz w:val="24"/>
          <w:szCs w:val="24"/>
          <w:lang w:val="en-US"/>
        </w:rPr>
        <w:t>Tim Teknis Tingkat Kabupaten/ Kota</w:t>
      </w:r>
    </w:p>
    <w:p w:rsidR="00F9490B" w:rsidRPr="009E5132" w:rsidRDefault="00F9490B" w:rsidP="001C645C">
      <w:pPr>
        <w:spacing w:after="0" w:line="360" w:lineRule="auto"/>
        <w:ind w:left="2430"/>
        <w:jc w:val="both"/>
        <w:rPr>
          <w:rFonts w:ascii="Verdana" w:hAnsi="Verdana" w:cs="Times New Roman"/>
          <w:sz w:val="24"/>
          <w:szCs w:val="24"/>
          <w:lang w:val="en-US"/>
        </w:rPr>
      </w:pPr>
      <w:r w:rsidRPr="009E5132">
        <w:rPr>
          <w:rFonts w:ascii="Verdana" w:hAnsi="Verdana" w:cs="Times New Roman"/>
          <w:sz w:val="24"/>
          <w:szCs w:val="24"/>
          <w:lang w:val="en-US"/>
        </w:rPr>
        <w:t>Tim teknis kabupaten/ kota yaitu tim teknis yang ditunjuk dan ditetapkan oleh Bupati/ walikota setempat atau kepala dinas pertanian kabupaten.</w:t>
      </w:r>
    </w:p>
    <w:p w:rsidR="00F9490B" w:rsidRPr="009E5132" w:rsidRDefault="00F9490B" w:rsidP="001C645C">
      <w:pPr>
        <w:tabs>
          <w:tab w:val="left" w:pos="2520"/>
        </w:tabs>
        <w:spacing w:after="0" w:line="360" w:lineRule="auto"/>
        <w:ind w:left="2430"/>
        <w:jc w:val="both"/>
        <w:rPr>
          <w:rFonts w:ascii="Verdana" w:hAnsi="Verdana" w:cs="Times New Roman"/>
          <w:sz w:val="24"/>
          <w:szCs w:val="24"/>
          <w:lang w:val="en-US"/>
        </w:rPr>
      </w:pPr>
      <w:r w:rsidRPr="009E5132">
        <w:rPr>
          <w:rFonts w:ascii="Verdana" w:hAnsi="Verdana" w:cs="Times New Roman"/>
          <w:sz w:val="24"/>
          <w:szCs w:val="24"/>
          <w:lang w:val="en-US"/>
        </w:rPr>
        <w:t>Tim teknis kabupaten/ kota beranggotakan dinas pertanian kabupaten, instansi terkait, lembaga penyuluhan pertanian kabupaten/ kota, perguruan tinggi, organisasi petani/ petani ahli/ asosiasi petani, LSM sesuai kebutuhan dan ketersediaan anggaran.</w:t>
      </w:r>
    </w:p>
    <w:p w:rsidR="00F9490B" w:rsidRPr="009E5132" w:rsidRDefault="00F9490B" w:rsidP="001C645C">
      <w:pPr>
        <w:tabs>
          <w:tab w:val="left" w:pos="2520"/>
        </w:tabs>
        <w:spacing w:after="0" w:line="360" w:lineRule="auto"/>
        <w:ind w:left="2430"/>
        <w:jc w:val="both"/>
        <w:rPr>
          <w:rFonts w:ascii="Verdana" w:hAnsi="Verdana" w:cs="Times New Roman"/>
          <w:sz w:val="24"/>
          <w:szCs w:val="24"/>
          <w:lang w:val="en-US"/>
        </w:rPr>
      </w:pPr>
      <w:r w:rsidRPr="009E5132">
        <w:rPr>
          <w:rFonts w:ascii="Verdana" w:hAnsi="Verdana" w:cs="Times New Roman"/>
          <w:sz w:val="24"/>
          <w:szCs w:val="24"/>
          <w:lang w:val="en-US"/>
        </w:rPr>
        <w:t>Tugas Tim Teknis kabupaten/ kota antara lain:</w:t>
      </w:r>
    </w:p>
    <w:p w:rsidR="00F9490B" w:rsidRPr="009E5132" w:rsidRDefault="00F9490B" w:rsidP="000C0D9B">
      <w:pPr>
        <w:pStyle w:val="ListParagraph"/>
        <w:numPr>
          <w:ilvl w:val="0"/>
          <w:numId w:val="13"/>
        </w:numPr>
        <w:tabs>
          <w:tab w:val="left" w:pos="284"/>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Melakukan sosialisasi dan seleksi calon kelompok sasaran</w:t>
      </w:r>
    </w:p>
    <w:p w:rsidR="00F9490B" w:rsidRPr="009E5132" w:rsidRDefault="00F9490B" w:rsidP="000C0D9B">
      <w:pPr>
        <w:pStyle w:val="ListParagraph"/>
        <w:numPr>
          <w:ilvl w:val="0"/>
          <w:numId w:val="13"/>
        </w:numPr>
        <w:tabs>
          <w:tab w:val="left" w:pos="284"/>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lastRenderedPageBreak/>
        <w:t>Melakukan bimbingan teknis, pemantauan/ pengendalian dan evaluasi.</w:t>
      </w:r>
    </w:p>
    <w:p w:rsidR="00F9490B" w:rsidRPr="009E5132" w:rsidRDefault="00F9490B" w:rsidP="000C0D9B">
      <w:pPr>
        <w:pStyle w:val="ListParagraph"/>
        <w:numPr>
          <w:ilvl w:val="0"/>
          <w:numId w:val="13"/>
        </w:numPr>
        <w:tabs>
          <w:tab w:val="left" w:pos="284"/>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Membuat laporan hasil pemantauan/ pengendalian dan evaluasi</w:t>
      </w:r>
    </w:p>
    <w:p w:rsidR="00F9490B" w:rsidRPr="009E5132" w:rsidRDefault="00F9490B" w:rsidP="000C0D9B">
      <w:pPr>
        <w:pStyle w:val="ListParagraph"/>
        <w:numPr>
          <w:ilvl w:val="0"/>
          <w:numId w:val="13"/>
        </w:numPr>
        <w:tabs>
          <w:tab w:val="left" w:pos="284"/>
          <w:tab w:val="left" w:pos="2250"/>
        </w:tabs>
        <w:spacing w:after="0" w:line="360" w:lineRule="auto"/>
        <w:ind w:left="2790"/>
        <w:jc w:val="both"/>
        <w:rPr>
          <w:rFonts w:ascii="Verdana" w:hAnsi="Verdana" w:cs="Times New Roman"/>
          <w:sz w:val="24"/>
          <w:szCs w:val="24"/>
        </w:rPr>
      </w:pPr>
      <w:r w:rsidRPr="009E5132">
        <w:rPr>
          <w:rFonts w:ascii="Verdana" w:hAnsi="Verdana" w:cs="Times New Roman"/>
          <w:sz w:val="24"/>
          <w:szCs w:val="24"/>
        </w:rPr>
        <w:t>Menyusun SK Tim Teknis Kabupaten/ kota</w:t>
      </w:r>
    </w:p>
    <w:p w:rsidR="00F9490B" w:rsidRPr="009E5132" w:rsidRDefault="00F9490B" w:rsidP="00F9490B">
      <w:pPr>
        <w:tabs>
          <w:tab w:val="left" w:pos="284"/>
          <w:tab w:val="left" w:pos="2250"/>
        </w:tabs>
        <w:spacing w:after="0" w:line="360" w:lineRule="auto"/>
        <w:jc w:val="both"/>
        <w:rPr>
          <w:rFonts w:ascii="Verdana" w:hAnsi="Verdana" w:cs="Times New Roman"/>
          <w:sz w:val="24"/>
          <w:szCs w:val="24"/>
          <w:lang w:val="en-US"/>
        </w:rPr>
      </w:pPr>
    </w:p>
    <w:p w:rsidR="00F9490B" w:rsidRPr="009E5132" w:rsidRDefault="00F36415" w:rsidP="000C0D9B">
      <w:pPr>
        <w:pStyle w:val="ListParagraph"/>
        <w:numPr>
          <w:ilvl w:val="0"/>
          <w:numId w:val="10"/>
        </w:numPr>
        <w:tabs>
          <w:tab w:val="left" w:pos="284"/>
          <w:tab w:val="left" w:pos="1890"/>
        </w:tabs>
        <w:spacing w:after="0" w:line="360" w:lineRule="auto"/>
        <w:ind w:firstLine="270"/>
        <w:jc w:val="both"/>
        <w:rPr>
          <w:rFonts w:ascii="Verdana" w:hAnsi="Verdana" w:cs="Times New Roman"/>
          <w:sz w:val="24"/>
          <w:szCs w:val="24"/>
        </w:rPr>
      </w:pPr>
      <w:r w:rsidRPr="009E5132">
        <w:rPr>
          <w:rFonts w:ascii="Verdana" w:hAnsi="Verdana" w:cs="Times New Roman"/>
          <w:sz w:val="24"/>
          <w:szCs w:val="24"/>
        </w:rPr>
        <w:t>Kebijakan</w:t>
      </w:r>
    </w:p>
    <w:p w:rsidR="00F36415" w:rsidRPr="009E5132" w:rsidRDefault="00F36415" w:rsidP="00A3384A">
      <w:pPr>
        <w:pStyle w:val="ListParagraph"/>
        <w:tabs>
          <w:tab w:val="left" w:pos="284"/>
          <w:tab w:val="left" w:pos="2250"/>
        </w:tabs>
        <w:spacing w:after="0" w:line="360" w:lineRule="auto"/>
        <w:ind w:left="1890"/>
        <w:jc w:val="both"/>
        <w:rPr>
          <w:rFonts w:ascii="Verdana" w:hAnsi="Verdana" w:cs="Times New Roman"/>
          <w:sz w:val="24"/>
          <w:szCs w:val="24"/>
        </w:rPr>
      </w:pPr>
      <w:r w:rsidRPr="009E5132">
        <w:rPr>
          <w:rFonts w:ascii="Verdana" w:hAnsi="Verdana" w:cs="Times New Roman"/>
          <w:sz w:val="24"/>
          <w:szCs w:val="24"/>
        </w:rPr>
        <w:t>Kebijakan yang dimaksud adalah kebijakan pimpinan yang tertuang dalam dokumen resmi terkait kegiatan pengelolaan pengadaan barang</w:t>
      </w:r>
      <w:r w:rsidR="000B2F23">
        <w:rPr>
          <w:rFonts w:ascii="Verdana" w:hAnsi="Verdana" w:cs="Times New Roman"/>
          <w:sz w:val="24"/>
          <w:szCs w:val="24"/>
          <w:lang w:val="id-ID"/>
        </w:rPr>
        <w:t>/jasa</w:t>
      </w:r>
      <w:r w:rsidRPr="009E5132">
        <w:rPr>
          <w:rFonts w:ascii="Verdana" w:hAnsi="Verdana" w:cs="Times New Roman"/>
          <w:sz w:val="24"/>
          <w:szCs w:val="24"/>
        </w:rPr>
        <w:t xml:space="preserve"> perkebunan.</w:t>
      </w:r>
    </w:p>
    <w:p w:rsidR="00F36415" w:rsidRPr="009E5132" w:rsidRDefault="00F36415" w:rsidP="00A3384A">
      <w:pPr>
        <w:pStyle w:val="ListParagraph"/>
        <w:tabs>
          <w:tab w:val="left" w:pos="284"/>
          <w:tab w:val="left" w:pos="2250"/>
        </w:tabs>
        <w:spacing w:after="0" w:line="360" w:lineRule="auto"/>
        <w:ind w:left="1890"/>
        <w:jc w:val="both"/>
        <w:rPr>
          <w:rFonts w:ascii="Verdana" w:hAnsi="Verdana" w:cs="Times New Roman"/>
          <w:sz w:val="24"/>
          <w:szCs w:val="24"/>
        </w:rPr>
      </w:pPr>
      <w:r w:rsidRPr="009E5132">
        <w:rPr>
          <w:rFonts w:ascii="Verdana" w:hAnsi="Verdana" w:cs="Times New Roman"/>
          <w:sz w:val="24"/>
          <w:szCs w:val="24"/>
        </w:rPr>
        <w:t>Kebijakan tersebut harus dikeluarkan di awal tahun anggaran dan di pedomani oleh seluruh petugas dalam pelaksanaan kegiatan pengadaan barang</w:t>
      </w:r>
      <w:r w:rsidR="000B2F23">
        <w:rPr>
          <w:rFonts w:ascii="Verdana" w:hAnsi="Verdana" w:cs="Times New Roman"/>
          <w:sz w:val="24"/>
          <w:szCs w:val="24"/>
          <w:lang w:val="id-ID"/>
        </w:rPr>
        <w:t>/jasa</w:t>
      </w:r>
      <w:r w:rsidRPr="009E5132">
        <w:rPr>
          <w:rFonts w:ascii="Verdana" w:hAnsi="Verdana" w:cs="Times New Roman"/>
          <w:sz w:val="24"/>
          <w:szCs w:val="24"/>
        </w:rPr>
        <w:t xml:space="preserve"> perkebunan. Kebijakan tersebut antara lain:</w:t>
      </w:r>
    </w:p>
    <w:p w:rsidR="00F36415" w:rsidRPr="009E5132" w:rsidRDefault="00F36415" w:rsidP="000C0D9B">
      <w:pPr>
        <w:pStyle w:val="ListParagraph"/>
        <w:numPr>
          <w:ilvl w:val="0"/>
          <w:numId w:val="14"/>
        </w:numPr>
        <w:tabs>
          <w:tab w:val="left" w:pos="284"/>
          <w:tab w:val="left" w:pos="2250"/>
        </w:tabs>
        <w:spacing w:after="0" w:line="360" w:lineRule="auto"/>
        <w:ind w:left="2250"/>
        <w:jc w:val="both"/>
        <w:rPr>
          <w:rFonts w:ascii="Verdana" w:hAnsi="Verdana" w:cs="Times New Roman"/>
          <w:sz w:val="24"/>
          <w:szCs w:val="24"/>
        </w:rPr>
      </w:pPr>
      <w:r w:rsidRPr="009E5132">
        <w:rPr>
          <w:rFonts w:ascii="Verdana" w:hAnsi="Verdana" w:cs="Times New Roman"/>
          <w:sz w:val="24"/>
          <w:szCs w:val="24"/>
        </w:rPr>
        <w:t>Pedoman pelaksanaan kegiatan pengadaan barang</w:t>
      </w:r>
      <w:r w:rsidR="000B2F23">
        <w:rPr>
          <w:rFonts w:ascii="Verdana" w:hAnsi="Verdana" w:cs="Times New Roman"/>
          <w:sz w:val="24"/>
          <w:szCs w:val="24"/>
          <w:lang w:val="id-ID"/>
        </w:rPr>
        <w:t>/jasa</w:t>
      </w:r>
      <w:r w:rsidRPr="009E5132">
        <w:rPr>
          <w:rFonts w:ascii="Verdana" w:hAnsi="Verdana" w:cs="Times New Roman"/>
          <w:sz w:val="24"/>
          <w:szCs w:val="24"/>
        </w:rPr>
        <w:t xml:space="preserve"> yang tetapkan direktur Jenderal Perkebunan.</w:t>
      </w:r>
    </w:p>
    <w:p w:rsidR="00F36415" w:rsidRPr="009E5132" w:rsidRDefault="00F36415" w:rsidP="000C0D9B">
      <w:pPr>
        <w:pStyle w:val="ListParagraph"/>
        <w:numPr>
          <w:ilvl w:val="0"/>
          <w:numId w:val="14"/>
        </w:numPr>
        <w:tabs>
          <w:tab w:val="left" w:pos="284"/>
          <w:tab w:val="left" w:pos="2250"/>
        </w:tabs>
        <w:spacing w:after="0" w:line="360" w:lineRule="auto"/>
        <w:ind w:left="2250"/>
        <w:jc w:val="both"/>
        <w:rPr>
          <w:rFonts w:ascii="Verdana" w:hAnsi="Verdana" w:cs="Times New Roman"/>
          <w:sz w:val="24"/>
          <w:szCs w:val="24"/>
        </w:rPr>
      </w:pPr>
      <w:r w:rsidRPr="009E5132">
        <w:rPr>
          <w:rFonts w:ascii="Verdana" w:hAnsi="Verdana" w:cs="Times New Roman"/>
          <w:sz w:val="24"/>
          <w:szCs w:val="24"/>
        </w:rPr>
        <w:t>Pedoman teknis pelaksanaan kegiatan perkebunan yang ditetapkan Direktorat Jenderal Perkebunan.</w:t>
      </w:r>
    </w:p>
    <w:p w:rsidR="00F36415" w:rsidRPr="009E5132" w:rsidRDefault="00F36415" w:rsidP="000C0D9B">
      <w:pPr>
        <w:pStyle w:val="ListParagraph"/>
        <w:numPr>
          <w:ilvl w:val="0"/>
          <w:numId w:val="14"/>
        </w:numPr>
        <w:tabs>
          <w:tab w:val="left" w:pos="284"/>
          <w:tab w:val="left" w:pos="2250"/>
        </w:tabs>
        <w:spacing w:after="0" w:line="360" w:lineRule="auto"/>
        <w:ind w:left="2250"/>
        <w:jc w:val="both"/>
        <w:rPr>
          <w:rFonts w:ascii="Verdana" w:hAnsi="Verdana" w:cs="Times New Roman"/>
          <w:sz w:val="24"/>
          <w:szCs w:val="24"/>
        </w:rPr>
      </w:pPr>
      <w:r w:rsidRPr="009E5132">
        <w:rPr>
          <w:rFonts w:ascii="Verdana" w:hAnsi="Verdana" w:cs="Times New Roman"/>
          <w:sz w:val="24"/>
          <w:szCs w:val="24"/>
        </w:rPr>
        <w:t xml:space="preserve">Petunjuk pelaksanaan kegiatan perkebunan yang ditetapkan </w:t>
      </w:r>
      <w:r w:rsidR="00A3384A" w:rsidRPr="009E5132">
        <w:rPr>
          <w:rFonts w:ascii="Verdana" w:hAnsi="Verdana" w:cs="Times New Roman"/>
          <w:sz w:val="24"/>
          <w:szCs w:val="24"/>
        </w:rPr>
        <w:t>Dinas Provinsi.</w:t>
      </w:r>
    </w:p>
    <w:p w:rsidR="00A3384A" w:rsidRPr="009E5132" w:rsidRDefault="00A3384A" w:rsidP="00A3384A">
      <w:pPr>
        <w:tabs>
          <w:tab w:val="left" w:pos="284"/>
          <w:tab w:val="left" w:pos="2250"/>
        </w:tabs>
        <w:spacing w:after="0" w:line="360" w:lineRule="auto"/>
        <w:jc w:val="both"/>
        <w:rPr>
          <w:rFonts w:ascii="Verdana" w:hAnsi="Verdana" w:cs="Times New Roman"/>
          <w:sz w:val="24"/>
          <w:szCs w:val="24"/>
          <w:lang w:val="en-US"/>
        </w:rPr>
      </w:pPr>
    </w:p>
    <w:p w:rsidR="00A3384A" w:rsidRPr="009E5132" w:rsidRDefault="00A3384A" w:rsidP="00E33832">
      <w:pPr>
        <w:pStyle w:val="ListParagraph"/>
        <w:numPr>
          <w:ilvl w:val="0"/>
          <w:numId w:val="10"/>
        </w:numPr>
        <w:tabs>
          <w:tab w:val="left" w:pos="284"/>
          <w:tab w:val="left" w:pos="1890"/>
        </w:tabs>
        <w:spacing w:after="0" w:line="360" w:lineRule="auto"/>
        <w:ind w:left="1890" w:hanging="540"/>
        <w:jc w:val="both"/>
        <w:rPr>
          <w:rFonts w:ascii="Verdana" w:hAnsi="Verdana" w:cs="Times New Roman"/>
          <w:sz w:val="24"/>
          <w:szCs w:val="24"/>
        </w:rPr>
      </w:pPr>
      <w:r w:rsidRPr="009E5132">
        <w:rPr>
          <w:rFonts w:ascii="Verdana" w:hAnsi="Verdana" w:cs="Times New Roman"/>
          <w:sz w:val="24"/>
          <w:szCs w:val="24"/>
        </w:rPr>
        <w:t>Sumber Daya Manusia (SDM)</w:t>
      </w:r>
    </w:p>
    <w:p w:rsidR="00A3384A" w:rsidRPr="009E5132" w:rsidRDefault="00A3384A" w:rsidP="00E33832">
      <w:pPr>
        <w:pStyle w:val="ListParagraph"/>
        <w:tabs>
          <w:tab w:val="left" w:pos="284"/>
          <w:tab w:val="left" w:pos="1890"/>
        </w:tabs>
        <w:spacing w:after="0" w:line="360" w:lineRule="auto"/>
        <w:ind w:left="1890"/>
        <w:jc w:val="both"/>
        <w:rPr>
          <w:rFonts w:ascii="Verdana" w:hAnsi="Verdana" w:cs="Times New Roman"/>
          <w:sz w:val="24"/>
          <w:szCs w:val="24"/>
        </w:rPr>
      </w:pPr>
      <w:r w:rsidRPr="009E5132">
        <w:rPr>
          <w:rFonts w:ascii="Verdana" w:hAnsi="Verdana" w:cs="Times New Roman"/>
          <w:sz w:val="24"/>
          <w:szCs w:val="24"/>
        </w:rPr>
        <w:t xml:space="preserve">Pimpinan instansi </w:t>
      </w:r>
      <w:r w:rsidR="00274AF0" w:rsidRPr="009E5132">
        <w:rPr>
          <w:rFonts w:ascii="Verdana" w:hAnsi="Verdana" w:cs="Times New Roman"/>
          <w:sz w:val="24"/>
          <w:szCs w:val="24"/>
        </w:rPr>
        <w:t>pemerintah wajib menciptakan dan memelihara lingkungan pengendalian yang menimbulkan prilaku positif dan kondusif untuk penerapan SPI dalam lingkungan kerjanya, melalui:</w:t>
      </w:r>
    </w:p>
    <w:p w:rsidR="00274AF0" w:rsidRPr="009E5132" w:rsidRDefault="00274AF0" w:rsidP="00E33832">
      <w:pPr>
        <w:pStyle w:val="ListParagraph"/>
        <w:numPr>
          <w:ilvl w:val="1"/>
          <w:numId w:val="14"/>
        </w:numPr>
        <w:tabs>
          <w:tab w:val="left" w:pos="284"/>
          <w:tab w:val="left" w:pos="1710"/>
        </w:tabs>
        <w:spacing w:after="0" w:line="360" w:lineRule="auto"/>
        <w:ind w:left="2070" w:hanging="180"/>
        <w:jc w:val="both"/>
        <w:rPr>
          <w:rFonts w:ascii="Verdana" w:hAnsi="Verdana" w:cs="Times New Roman"/>
          <w:sz w:val="24"/>
          <w:szCs w:val="24"/>
        </w:rPr>
      </w:pPr>
      <w:r w:rsidRPr="009E5132">
        <w:rPr>
          <w:rFonts w:ascii="Verdana" w:hAnsi="Verdana" w:cs="Times New Roman"/>
          <w:sz w:val="24"/>
          <w:szCs w:val="24"/>
        </w:rPr>
        <w:t>Penegakkan integritas dan nilai etika</w:t>
      </w:r>
    </w:p>
    <w:p w:rsidR="00274AF0" w:rsidRPr="009E5132" w:rsidRDefault="00274AF0" w:rsidP="00E33832">
      <w:pPr>
        <w:pStyle w:val="ListParagraph"/>
        <w:numPr>
          <w:ilvl w:val="1"/>
          <w:numId w:val="14"/>
        </w:numPr>
        <w:tabs>
          <w:tab w:val="left" w:pos="284"/>
          <w:tab w:val="left" w:pos="1710"/>
        </w:tabs>
        <w:spacing w:after="0" w:line="360" w:lineRule="auto"/>
        <w:ind w:left="2070" w:hanging="180"/>
        <w:jc w:val="both"/>
        <w:rPr>
          <w:rFonts w:ascii="Verdana" w:hAnsi="Verdana" w:cs="Times New Roman"/>
          <w:sz w:val="24"/>
          <w:szCs w:val="24"/>
        </w:rPr>
      </w:pPr>
      <w:r w:rsidRPr="009E5132">
        <w:rPr>
          <w:rFonts w:ascii="Verdana" w:hAnsi="Verdana" w:cs="Times New Roman"/>
          <w:sz w:val="24"/>
          <w:szCs w:val="24"/>
        </w:rPr>
        <w:t>Komitmen terhadap kompetensi</w:t>
      </w:r>
    </w:p>
    <w:p w:rsidR="00274AF0" w:rsidRPr="009E5132" w:rsidRDefault="00274AF0" w:rsidP="00E33832">
      <w:pPr>
        <w:pStyle w:val="ListParagraph"/>
        <w:numPr>
          <w:ilvl w:val="1"/>
          <w:numId w:val="14"/>
        </w:numPr>
        <w:tabs>
          <w:tab w:val="left" w:pos="284"/>
          <w:tab w:val="left" w:pos="1710"/>
        </w:tabs>
        <w:spacing w:after="0" w:line="360" w:lineRule="auto"/>
        <w:ind w:left="2070" w:hanging="180"/>
        <w:jc w:val="both"/>
        <w:rPr>
          <w:rFonts w:ascii="Verdana" w:hAnsi="Verdana" w:cs="Times New Roman"/>
          <w:sz w:val="24"/>
          <w:szCs w:val="24"/>
        </w:rPr>
      </w:pPr>
      <w:r w:rsidRPr="009E5132">
        <w:rPr>
          <w:rFonts w:ascii="Verdana" w:hAnsi="Verdana" w:cs="Times New Roman"/>
          <w:sz w:val="24"/>
          <w:szCs w:val="24"/>
        </w:rPr>
        <w:t>Kepemimpinan yang kondusif</w:t>
      </w:r>
    </w:p>
    <w:p w:rsidR="00274AF0" w:rsidRPr="009E5132" w:rsidRDefault="00274AF0" w:rsidP="00E33832">
      <w:pPr>
        <w:pStyle w:val="ListParagraph"/>
        <w:numPr>
          <w:ilvl w:val="1"/>
          <w:numId w:val="14"/>
        </w:numPr>
        <w:tabs>
          <w:tab w:val="left" w:pos="284"/>
          <w:tab w:val="left" w:pos="1710"/>
        </w:tabs>
        <w:spacing w:after="0" w:line="360" w:lineRule="auto"/>
        <w:ind w:left="2160" w:hanging="270"/>
        <w:jc w:val="both"/>
        <w:rPr>
          <w:rFonts w:ascii="Verdana" w:hAnsi="Verdana" w:cs="Times New Roman"/>
          <w:sz w:val="24"/>
          <w:szCs w:val="24"/>
        </w:rPr>
      </w:pPr>
      <w:r w:rsidRPr="009E5132">
        <w:rPr>
          <w:rFonts w:ascii="Verdana" w:hAnsi="Verdana" w:cs="Times New Roman"/>
          <w:sz w:val="24"/>
          <w:szCs w:val="24"/>
        </w:rPr>
        <w:t>Pembentukan struktur organisasi yang sesuai dengan kebutuhan</w:t>
      </w:r>
    </w:p>
    <w:p w:rsidR="00274AF0" w:rsidRPr="009E5132" w:rsidRDefault="00274AF0" w:rsidP="00E33832">
      <w:pPr>
        <w:pStyle w:val="ListParagraph"/>
        <w:numPr>
          <w:ilvl w:val="1"/>
          <w:numId w:val="14"/>
        </w:numPr>
        <w:tabs>
          <w:tab w:val="left" w:pos="284"/>
          <w:tab w:val="left" w:pos="1710"/>
        </w:tabs>
        <w:spacing w:after="0" w:line="360" w:lineRule="auto"/>
        <w:ind w:left="2160" w:hanging="270"/>
        <w:jc w:val="both"/>
        <w:rPr>
          <w:rFonts w:ascii="Verdana" w:hAnsi="Verdana" w:cs="Times New Roman"/>
          <w:sz w:val="24"/>
          <w:szCs w:val="24"/>
        </w:rPr>
      </w:pPr>
      <w:r w:rsidRPr="009E5132">
        <w:rPr>
          <w:rFonts w:ascii="Verdana" w:hAnsi="Verdana" w:cs="Times New Roman"/>
          <w:sz w:val="24"/>
          <w:szCs w:val="24"/>
        </w:rPr>
        <w:lastRenderedPageBreak/>
        <w:t>Pendelegasian wewenang dan tanggung jawab yang tepat</w:t>
      </w:r>
    </w:p>
    <w:p w:rsidR="00274AF0" w:rsidRPr="009E5132" w:rsidRDefault="00274AF0" w:rsidP="00E33832">
      <w:pPr>
        <w:pStyle w:val="ListParagraph"/>
        <w:numPr>
          <w:ilvl w:val="1"/>
          <w:numId w:val="14"/>
        </w:numPr>
        <w:tabs>
          <w:tab w:val="left" w:pos="284"/>
          <w:tab w:val="left" w:pos="1710"/>
        </w:tabs>
        <w:spacing w:after="0" w:line="360" w:lineRule="auto"/>
        <w:ind w:left="2160" w:hanging="270"/>
        <w:jc w:val="both"/>
        <w:rPr>
          <w:rFonts w:ascii="Verdana" w:hAnsi="Verdana" w:cs="Times New Roman"/>
          <w:sz w:val="24"/>
          <w:szCs w:val="24"/>
        </w:rPr>
      </w:pPr>
      <w:r w:rsidRPr="009E5132">
        <w:rPr>
          <w:rFonts w:ascii="Verdana" w:hAnsi="Verdana" w:cs="Times New Roman"/>
          <w:sz w:val="24"/>
          <w:szCs w:val="24"/>
        </w:rPr>
        <w:t>Penyusunan dan penerapan kebijakan yang sehat tentang pembinaan sumber daya manusia</w:t>
      </w:r>
    </w:p>
    <w:p w:rsidR="00274AF0" w:rsidRPr="009E5132" w:rsidRDefault="00274AF0" w:rsidP="00E33832">
      <w:pPr>
        <w:pStyle w:val="ListParagraph"/>
        <w:numPr>
          <w:ilvl w:val="1"/>
          <w:numId w:val="14"/>
        </w:numPr>
        <w:tabs>
          <w:tab w:val="left" w:pos="284"/>
          <w:tab w:val="left" w:pos="1710"/>
        </w:tabs>
        <w:spacing w:after="0" w:line="360" w:lineRule="auto"/>
        <w:ind w:left="2160" w:hanging="270"/>
        <w:jc w:val="both"/>
        <w:rPr>
          <w:rFonts w:ascii="Verdana" w:hAnsi="Verdana" w:cs="Times New Roman"/>
          <w:sz w:val="24"/>
          <w:szCs w:val="24"/>
        </w:rPr>
      </w:pPr>
      <w:r w:rsidRPr="009E5132">
        <w:rPr>
          <w:rFonts w:ascii="Verdana" w:hAnsi="Verdana" w:cs="Times New Roman"/>
          <w:sz w:val="24"/>
          <w:szCs w:val="24"/>
        </w:rPr>
        <w:t xml:space="preserve">Perwujudan peran aparat pengawasan intern pemerintah yang efektif dan </w:t>
      </w:r>
      <w:r w:rsidR="000B2F23">
        <w:rPr>
          <w:rFonts w:ascii="Verdana" w:hAnsi="Verdana" w:cs="Times New Roman"/>
          <w:sz w:val="24"/>
          <w:szCs w:val="24"/>
          <w:lang w:val="id-ID"/>
        </w:rPr>
        <w:t>efisien</w:t>
      </w:r>
    </w:p>
    <w:p w:rsidR="00274AF0" w:rsidRPr="009E5132" w:rsidRDefault="00274AF0" w:rsidP="00E33832">
      <w:pPr>
        <w:pStyle w:val="ListParagraph"/>
        <w:numPr>
          <w:ilvl w:val="1"/>
          <w:numId w:val="14"/>
        </w:numPr>
        <w:spacing w:after="0" w:line="360" w:lineRule="auto"/>
        <w:ind w:left="2160" w:hanging="270"/>
        <w:jc w:val="both"/>
        <w:rPr>
          <w:rFonts w:ascii="Verdana" w:hAnsi="Verdana" w:cs="Times New Roman"/>
          <w:sz w:val="24"/>
          <w:szCs w:val="24"/>
        </w:rPr>
      </w:pPr>
      <w:r w:rsidRPr="009E5132">
        <w:rPr>
          <w:rFonts w:ascii="Verdana" w:hAnsi="Verdana" w:cs="Times New Roman"/>
          <w:sz w:val="24"/>
          <w:szCs w:val="24"/>
        </w:rPr>
        <w:t xml:space="preserve">Hubungan kerja yang baik dengan instansi pemerintah terkait. </w:t>
      </w:r>
    </w:p>
    <w:p w:rsidR="00A3384A" w:rsidRPr="009E5132" w:rsidRDefault="00A3384A" w:rsidP="00A3384A">
      <w:pPr>
        <w:tabs>
          <w:tab w:val="left" w:pos="284"/>
          <w:tab w:val="left" w:pos="1710"/>
        </w:tabs>
        <w:spacing w:after="0" w:line="360" w:lineRule="auto"/>
        <w:jc w:val="both"/>
        <w:rPr>
          <w:rFonts w:ascii="Verdana" w:hAnsi="Verdana" w:cs="Times New Roman"/>
          <w:sz w:val="24"/>
          <w:szCs w:val="24"/>
          <w:lang w:val="en-US"/>
        </w:rPr>
      </w:pPr>
    </w:p>
    <w:p w:rsidR="00F36415" w:rsidRPr="009E5132" w:rsidRDefault="00291E0E" w:rsidP="001C645C">
      <w:pPr>
        <w:pStyle w:val="ListParagraph"/>
        <w:tabs>
          <w:tab w:val="left" w:pos="284"/>
          <w:tab w:val="left" w:pos="1710"/>
          <w:tab w:val="left" w:pos="2250"/>
        </w:tabs>
        <w:spacing w:after="0" w:line="360" w:lineRule="auto"/>
        <w:ind w:left="1710"/>
        <w:jc w:val="both"/>
        <w:rPr>
          <w:rFonts w:ascii="Verdana" w:hAnsi="Verdana" w:cs="Times New Roman"/>
          <w:sz w:val="24"/>
          <w:szCs w:val="24"/>
        </w:rPr>
      </w:pPr>
      <w:r w:rsidRPr="009E5132">
        <w:rPr>
          <w:rFonts w:ascii="Verdana" w:hAnsi="Verdana" w:cs="Times New Roman"/>
          <w:sz w:val="24"/>
          <w:szCs w:val="24"/>
        </w:rPr>
        <w:t>Penunjukan petugas pelaksana (pusat dan daerah) kegiatan Perkebunan mempertimbangkan kom</w:t>
      </w:r>
      <w:r w:rsidR="00C723F3" w:rsidRPr="009E5132">
        <w:rPr>
          <w:rFonts w:ascii="Verdana" w:hAnsi="Verdana" w:cs="Times New Roman"/>
          <w:sz w:val="24"/>
          <w:szCs w:val="24"/>
        </w:rPr>
        <w:t>petensi pegawai dalam melaksanakan kegiatan yang menjadi tanggung jawabnya. Penunjukan personil di dasarkan pada kriteria sebagai berikut:</w:t>
      </w:r>
    </w:p>
    <w:p w:rsidR="00C723F3" w:rsidRPr="009E5132" w:rsidRDefault="00C723F3" w:rsidP="000C0D9B">
      <w:pPr>
        <w:pStyle w:val="ListParagraph"/>
        <w:numPr>
          <w:ilvl w:val="0"/>
          <w:numId w:val="15"/>
        </w:numPr>
        <w:tabs>
          <w:tab w:val="left" w:pos="284"/>
          <w:tab w:val="left" w:pos="1800"/>
          <w:tab w:val="left" w:pos="2070"/>
          <w:tab w:val="left" w:pos="2250"/>
        </w:tabs>
        <w:spacing w:after="0" w:line="360" w:lineRule="auto"/>
        <w:ind w:left="2070"/>
        <w:jc w:val="both"/>
        <w:rPr>
          <w:rFonts w:ascii="Verdana" w:hAnsi="Verdana" w:cs="Times New Roman"/>
          <w:sz w:val="24"/>
          <w:szCs w:val="24"/>
        </w:rPr>
      </w:pPr>
      <w:r w:rsidRPr="009E5132">
        <w:rPr>
          <w:rFonts w:ascii="Verdana" w:hAnsi="Verdana" w:cs="Times New Roman"/>
          <w:sz w:val="24"/>
          <w:szCs w:val="24"/>
        </w:rPr>
        <w:t>Petugas pusat memiliki kompetensi dalam kegiatan pengelolaan perkebunan.</w:t>
      </w:r>
    </w:p>
    <w:p w:rsidR="00C723F3" w:rsidRPr="009E5132" w:rsidRDefault="00C723F3" w:rsidP="000C0D9B">
      <w:pPr>
        <w:pStyle w:val="ListParagraph"/>
        <w:numPr>
          <w:ilvl w:val="0"/>
          <w:numId w:val="15"/>
        </w:numPr>
        <w:tabs>
          <w:tab w:val="left" w:pos="284"/>
          <w:tab w:val="left" w:pos="1800"/>
          <w:tab w:val="left" w:pos="2070"/>
          <w:tab w:val="left" w:pos="2250"/>
        </w:tabs>
        <w:spacing w:after="0" w:line="360" w:lineRule="auto"/>
        <w:ind w:left="2070"/>
        <w:jc w:val="both"/>
        <w:rPr>
          <w:rFonts w:ascii="Verdana" w:hAnsi="Verdana" w:cs="Times New Roman"/>
          <w:sz w:val="24"/>
          <w:szCs w:val="24"/>
        </w:rPr>
      </w:pPr>
      <w:r w:rsidRPr="009E5132">
        <w:rPr>
          <w:rFonts w:ascii="Verdana" w:hAnsi="Verdana" w:cs="Times New Roman"/>
          <w:sz w:val="24"/>
          <w:szCs w:val="24"/>
        </w:rPr>
        <w:t xml:space="preserve">Petugas dinas pertanian </w:t>
      </w:r>
      <w:r w:rsidR="0019309D" w:rsidRPr="009E5132">
        <w:rPr>
          <w:rFonts w:ascii="Verdana" w:hAnsi="Verdana" w:cs="Times New Roman"/>
          <w:sz w:val="24"/>
          <w:szCs w:val="24"/>
        </w:rPr>
        <w:t>yang menangani kegiatan pengelolaan perkebunan ditingkat provinsi dan kabupaten/ kota harus memahami aspek teknis dan administrasi pengelolaan dana dengan pola pengelolaan.</w:t>
      </w:r>
    </w:p>
    <w:p w:rsidR="0019309D" w:rsidRPr="009E5132" w:rsidRDefault="0019309D" w:rsidP="000C0D9B">
      <w:pPr>
        <w:pStyle w:val="ListParagraph"/>
        <w:numPr>
          <w:ilvl w:val="0"/>
          <w:numId w:val="15"/>
        </w:numPr>
        <w:tabs>
          <w:tab w:val="left" w:pos="284"/>
          <w:tab w:val="left" w:pos="1800"/>
          <w:tab w:val="left" w:pos="2070"/>
          <w:tab w:val="left" w:pos="2250"/>
        </w:tabs>
        <w:spacing w:after="0" w:line="360" w:lineRule="auto"/>
        <w:ind w:left="2070"/>
        <w:jc w:val="both"/>
        <w:rPr>
          <w:rFonts w:ascii="Verdana" w:hAnsi="Verdana" w:cs="Times New Roman"/>
          <w:sz w:val="24"/>
          <w:szCs w:val="24"/>
        </w:rPr>
      </w:pPr>
      <w:r w:rsidRPr="009E5132">
        <w:rPr>
          <w:rFonts w:ascii="Verdana" w:hAnsi="Verdana" w:cs="Times New Roman"/>
          <w:sz w:val="24"/>
          <w:szCs w:val="24"/>
        </w:rPr>
        <w:t>Koordinator lapangan pada kegiatan pengelolaan perkebunan harus menguasai teknis kegiatan dan administrasi pengelolaan dana dengan pola pengelo</w:t>
      </w:r>
      <w:r w:rsidR="00CD7A5A">
        <w:rPr>
          <w:rFonts w:ascii="Verdana" w:hAnsi="Verdana" w:cs="Times New Roman"/>
          <w:sz w:val="24"/>
          <w:szCs w:val="24"/>
          <w:lang w:val="id-ID"/>
        </w:rPr>
        <w:t>l</w:t>
      </w:r>
      <w:r w:rsidRPr="009E5132">
        <w:rPr>
          <w:rFonts w:ascii="Verdana" w:hAnsi="Verdana" w:cs="Times New Roman"/>
          <w:sz w:val="24"/>
          <w:szCs w:val="24"/>
        </w:rPr>
        <w:t>aan.</w:t>
      </w:r>
    </w:p>
    <w:p w:rsidR="0019309D" w:rsidRPr="009E5132" w:rsidRDefault="0019309D" w:rsidP="001C645C">
      <w:pPr>
        <w:tabs>
          <w:tab w:val="left" w:pos="284"/>
          <w:tab w:val="left" w:pos="1620"/>
          <w:tab w:val="left" w:pos="1710"/>
          <w:tab w:val="left" w:pos="2250"/>
        </w:tabs>
        <w:spacing w:after="0" w:line="360" w:lineRule="auto"/>
        <w:ind w:left="1710"/>
        <w:jc w:val="both"/>
        <w:rPr>
          <w:rFonts w:ascii="Verdana" w:hAnsi="Verdana" w:cs="Times New Roman"/>
          <w:sz w:val="24"/>
          <w:szCs w:val="24"/>
          <w:lang w:val="en-US"/>
        </w:rPr>
      </w:pPr>
    </w:p>
    <w:p w:rsidR="0019309D" w:rsidRPr="009E5132" w:rsidRDefault="0019309D" w:rsidP="00663101">
      <w:pPr>
        <w:tabs>
          <w:tab w:val="left" w:pos="1710"/>
        </w:tabs>
        <w:spacing w:after="0" w:line="360" w:lineRule="auto"/>
        <w:ind w:left="1710"/>
        <w:jc w:val="both"/>
        <w:rPr>
          <w:rFonts w:ascii="Verdana" w:hAnsi="Verdana" w:cs="Times New Roman"/>
          <w:sz w:val="24"/>
          <w:szCs w:val="24"/>
          <w:lang w:val="en-US"/>
        </w:rPr>
      </w:pPr>
      <w:r w:rsidRPr="009E5132">
        <w:rPr>
          <w:rFonts w:ascii="Verdana" w:hAnsi="Verdana" w:cs="Times New Roman"/>
          <w:sz w:val="24"/>
          <w:szCs w:val="24"/>
          <w:lang w:val="en-US"/>
        </w:rPr>
        <w:t>Apabila petugas atau pegawai yang akan ditunjuk sebagai pelaksana kegiatan belum memiliki kompetensi, maka perlu dilakukan pelatihan atau bimbingan untuk membantu pegawai dalam mempertahankan dan meningkatkan kompetensi pekerjaannya.</w:t>
      </w:r>
    </w:p>
    <w:p w:rsidR="0019309D" w:rsidRPr="009E5132" w:rsidRDefault="0019309D" w:rsidP="000C0D9B">
      <w:pPr>
        <w:pStyle w:val="ListParagraph"/>
        <w:numPr>
          <w:ilvl w:val="0"/>
          <w:numId w:val="10"/>
        </w:numPr>
        <w:tabs>
          <w:tab w:val="left" w:pos="1710"/>
        </w:tabs>
        <w:spacing w:after="0" w:line="360" w:lineRule="auto"/>
        <w:ind w:left="1710" w:hanging="450"/>
        <w:jc w:val="both"/>
        <w:rPr>
          <w:rFonts w:ascii="Verdana" w:hAnsi="Verdana" w:cs="Times New Roman"/>
          <w:sz w:val="24"/>
          <w:szCs w:val="24"/>
        </w:rPr>
      </w:pPr>
      <w:r w:rsidRPr="009E5132">
        <w:rPr>
          <w:rFonts w:ascii="Verdana" w:hAnsi="Verdana" w:cs="Times New Roman"/>
          <w:sz w:val="24"/>
          <w:szCs w:val="24"/>
        </w:rPr>
        <w:t>Prosedur</w:t>
      </w:r>
    </w:p>
    <w:p w:rsidR="0071799E" w:rsidRPr="009E5132" w:rsidRDefault="0019309D" w:rsidP="001C645C">
      <w:pPr>
        <w:pStyle w:val="ListParagraph"/>
        <w:tabs>
          <w:tab w:val="left" w:pos="1710"/>
        </w:tabs>
        <w:spacing w:after="0" w:line="360" w:lineRule="auto"/>
        <w:ind w:left="1710"/>
        <w:jc w:val="both"/>
        <w:rPr>
          <w:rFonts w:ascii="Verdana" w:hAnsi="Verdana" w:cs="Times New Roman"/>
          <w:sz w:val="24"/>
          <w:szCs w:val="24"/>
        </w:rPr>
      </w:pPr>
      <w:r w:rsidRPr="009E5132">
        <w:rPr>
          <w:rFonts w:ascii="Verdana" w:hAnsi="Verdana" w:cs="Times New Roman"/>
          <w:sz w:val="24"/>
          <w:szCs w:val="24"/>
        </w:rPr>
        <w:t xml:space="preserve">Prosedur adalah rangkaian dari beberapa perintah atau statement atau aturan yang mewakili aktivitas, yang </w:t>
      </w:r>
      <w:r w:rsidRPr="009E5132">
        <w:rPr>
          <w:rFonts w:ascii="Verdana" w:hAnsi="Verdana" w:cs="Times New Roman"/>
          <w:sz w:val="24"/>
          <w:szCs w:val="24"/>
        </w:rPr>
        <w:lastRenderedPageBreak/>
        <w:t xml:space="preserve">dilakukan </w:t>
      </w:r>
      <w:r w:rsidR="0071799E" w:rsidRPr="009E5132">
        <w:rPr>
          <w:rFonts w:ascii="Verdana" w:hAnsi="Verdana" w:cs="Times New Roman"/>
          <w:sz w:val="24"/>
          <w:szCs w:val="24"/>
        </w:rPr>
        <w:t>oleh suatu atau beberapa orang dengan peralatan dan waktu tertentu untuk mencapai tujuan yang diharapkan sesuai dengan kebijakan pimpinan. Untuk memperlancar kegiatan pengelolaan perkebunan telah ditetapkan beberapa mekanisme yang harus dijadikan acuan bagi pelaksanaan kegiatan untuk mencapai target yang diharapkan. Mekanisme yang disusun telah dituangkan dalam pedoman te</w:t>
      </w:r>
      <w:r w:rsidR="00CD7A5A">
        <w:rPr>
          <w:rFonts w:ascii="Verdana" w:hAnsi="Verdana" w:cs="Times New Roman"/>
          <w:sz w:val="24"/>
          <w:szCs w:val="24"/>
          <w:lang w:val="id-ID"/>
        </w:rPr>
        <w:t>k</w:t>
      </w:r>
      <w:r w:rsidR="0071799E" w:rsidRPr="009E5132">
        <w:rPr>
          <w:rFonts w:ascii="Verdana" w:hAnsi="Verdana" w:cs="Times New Roman"/>
          <w:sz w:val="24"/>
          <w:szCs w:val="24"/>
        </w:rPr>
        <w:t>hnis pengelolaan perkebunan, yaitu (1).Mekanisme penyaluran belanja bantuan pengadaan barang kepada petani, (2).Prosedur pengajuan dan penyaluran bantuan sosial berupa barang, (3).Prosedur pemanfaatan bantuan barang, dan (4).Mekanisme pemantauan, evaluasi dan pelaporan.</w:t>
      </w:r>
    </w:p>
    <w:p w:rsidR="00E82C03" w:rsidRPr="009E5132" w:rsidRDefault="00E82C03" w:rsidP="0071799E">
      <w:pPr>
        <w:pStyle w:val="ListParagraph"/>
        <w:spacing w:after="0" w:line="360" w:lineRule="auto"/>
        <w:ind w:left="1620"/>
        <w:jc w:val="both"/>
        <w:rPr>
          <w:rFonts w:ascii="Verdana" w:hAnsi="Verdana" w:cs="Times New Roman"/>
          <w:sz w:val="24"/>
          <w:szCs w:val="24"/>
        </w:rPr>
      </w:pPr>
    </w:p>
    <w:p w:rsidR="0071799E" w:rsidRPr="009E5132" w:rsidRDefault="0071799E" w:rsidP="000C0D9B">
      <w:pPr>
        <w:pStyle w:val="ListParagraph"/>
        <w:numPr>
          <w:ilvl w:val="0"/>
          <w:numId w:val="9"/>
        </w:numPr>
        <w:spacing w:after="0" w:line="360" w:lineRule="auto"/>
        <w:ind w:left="1440"/>
        <w:jc w:val="both"/>
        <w:rPr>
          <w:rFonts w:ascii="Verdana" w:hAnsi="Verdana" w:cs="Times New Roman"/>
          <w:b/>
          <w:sz w:val="24"/>
          <w:szCs w:val="24"/>
        </w:rPr>
      </w:pPr>
      <w:r w:rsidRPr="009E5132">
        <w:rPr>
          <w:rFonts w:ascii="Verdana" w:hAnsi="Verdana" w:cs="Times New Roman"/>
          <w:b/>
          <w:sz w:val="24"/>
          <w:szCs w:val="24"/>
        </w:rPr>
        <w:t>Penilaian Resiko</w:t>
      </w:r>
    </w:p>
    <w:p w:rsidR="0071799E" w:rsidRPr="009E5132" w:rsidRDefault="00AC5B63" w:rsidP="00AC5B63">
      <w:pPr>
        <w:pStyle w:val="ListParagraph"/>
        <w:spacing w:after="0" w:line="360" w:lineRule="auto"/>
        <w:ind w:left="1440"/>
        <w:jc w:val="both"/>
        <w:rPr>
          <w:rFonts w:ascii="Verdana" w:hAnsi="Verdana" w:cs="Times New Roman"/>
          <w:sz w:val="24"/>
          <w:szCs w:val="24"/>
        </w:rPr>
      </w:pPr>
      <w:r w:rsidRPr="009E5132">
        <w:rPr>
          <w:rFonts w:ascii="Verdana" w:hAnsi="Verdana" w:cs="Times New Roman"/>
          <w:sz w:val="24"/>
          <w:szCs w:val="24"/>
        </w:rPr>
        <w:t>Resiko didefinisikan sebagai kemungkinan (</w:t>
      </w:r>
      <w:r w:rsidRPr="009E5132">
        <w:rPr>
          <w:rFonts w:ascii="Verdana" w:hAnsi="Verdana" w:cs="Times New Roman"/>
          <w:i/>
          <w:sz w:val="24"/>
          <w:szCs w:val="24"/>
        </w:rPr>
        <w:t>probability</w:t>
      </w:r>
      <w:r w:rsidRPr="009E5132">
        <w:rPr>
          <w:rFonts w:ascii="Verdana" w:hAnsi="Verdana" w:cs="Times New Roman"/>
          <w:sz w:val="24"/>
          <w:szCs w:val="24"/>
        </w:rPr>
        <w:t>) kejadian merugikan atau secara umum proses penilaian resiko meliputi identifikasi resiko dan analisa resiko. Jika disederhanakan bahwa penilaian resiko merupakan proses penilaian “titik-titik kritis” kegiatan yang berpotensi dapat menghambat atau menggagalkan pencapaian tujuan dan sasaran kegiatan atau mengakibatkan kerugian Negara.</w:t>
      </w:r>
    </w:p>
    <w:p w:rsidR="00F83E0B" w:rsidRPr="009E5132" w:rsidRDefault="00AC5B63" w:rsidP="00AC5B63">
      <w:pPr>
        <w:pStyle w:val="ListParagraph"/>
        <w:spacing w:after="0" w:line="360" w:lineRule="auto"/>
        <w:ind w:left="1440"/>
        <w:jc w:val="both"/>
        <w:rPr>
          <w:rFonts w:ascii="Verdana" w:hAnsi="Verdana" w:cs="Times New Roman"/>
          <w:sz w:val="24"/>
          <w:szCs w:val="24"/>
        </w:rPr>
      </w:pPr>
      <w:r w:rsidRPr="009E5132">
        <w:rPr>
          <w:rFonts w:ascii="Verdana" w:hAnsi="Verdana" w:cs="Times New Roman"/>
          <w:sz w:val="24"/>
          <w:szCs w:val="24"/>
        </w:rPr>
        <w:t>Hal penting yang harus diperhatikan didalam melakukan penilaian resiko, pimpinan harus memperhatikan tujuan instansi dan tujuan pada tingkat kegiatan, dengan berpedoman pada kebijakan yang telah ditetapkan (Renstra).Resiko dapat terjadi pada setiap tahapan kegiatan. Resiko yang tidak dapat dideteksi atau dapat dikelola dengan baik akan mengakibatkan tujuan dari kegiatan yang telah ditetapkan tidak tercapai dari kegiatan yang telah ditetapkan tidak tercapai secara optimal</w:t>
      </w:r>
      <w:r w:rsidR="00AB4D5C" w:rsidRPr="009E5132">
        <w:rPr>
          <w:rFonts w:ascii="Verdana" w:hAnsi="Verdana" w:cs="Times New Roman"/>
          <w:sz w:val="24"/>
          <w:szCs w:val="24"/>
        </w:rPr>
        <w:t>. Setiap pimpinan instansi wajib melakukan penilaian resiko.</w:t>
      </w:r>
    </w:p>
    <w:p w:rsidR="00F83E0B" w:rsidRPr="009E5132" w:rsidRDefault="00F83E0B" w:rsidP="000C0D9B">
      <w:pPr>
        <w:pStyle w:val="ListParagraph"/>
        <w:numPr>
          <w:ilvl w:val="2"/>
          <w:numId w:val="14"/>
        </w:numPr>
        <w:spacing w:after="0" w:line="360" w:lineRule="auto"/>
        <w:ind w:left="1800"/>
        <w:jc w:val="both"/>
        <w:rPr>
          <w:rFonts w:ascii="Verdana" w:hAnsi="Verdana" w:cs="Times New Roman"/>
          <w:sz w:val="24"/>
          <w:szCs w:val="24"/>
        </w:rPr>
      </w:pPr>
      <w:r w:rsidRPr="009E5132">
        <w:rPr>
          <w:rFonts w:ascii="Verdana" w:hAnsi="Verdana" w:cs="Times New Roman"/>
          <w:sz w:val="24"/>
          <w:szCs w:val="24"/>
        </w:rPr>
        <w:lastRenderedPageBreak/>
        <w:t>Identifikasi Resiko</w:t>
      </w:r>
    </w:p>
    <w:p w:rsidR="00F83E0B" w:rsidRPr="009E5132" w:rsidRDefault="00F83E0B" w:rsidP="00F83E0B">
      <w:pPr>
        <w:spacing w:after="0" w:line="360" w:lineRule="auto"/>
        <w:ind w:left="1800"/>
        <w:jc w:val="both"/>
        <w:rPr>
          <w:rFonts w:ascii="Verdana" w:hAnsi="Verdana" w:cs="Times New Roman"/>
          <w:sz w:val="24"/>
          <w:szCs w:val="24"/>
          <w:lang w:val="en-US"/>
        </w:rPr>
      </w:pPr>
      <w:r w:rsidRPr="009E5132">
        <w:rPr>
          <w:rFonts w:ascii="Verdana" w:hAnsi="Verdana" w:cs="Times New Roman"/>
          <w:sz w:val="24"/>
          <w:szCs w:val="24"/>
          <w:lang w:val="en-US"/>
        </w:rPr>
        <w:t>Identifikasi resiko dilaksanakan dengan:</w:t>
      </w:r>
    </w:p>
    <w:p w:rsidR="00F83E0B" w:rsidRPr="009E5132" w:rsidRDefault="00F83E0B" w:rsidP="000C0D9B">
      <w:pPr>
        <w:pStyle w:val="ListParagraph"/>
        <w:numPr>
          <w:ilvl w:val="0"/>
          <w:numId w:val="16"/>
        </w:numPr>
        <w:spacing w:after="0" w:line="360" w:lineRule="auto"/>
        <w:jc w:val="both"/>
        <w:rPr>
          <w:rFonts w:ascii="Verdana" w:hAnsi="Verdana" w:cs="Times New Roman"/>
          <w:sz w:val="24"/>
          <w:szCs w:val="24"/>
        </w:rPr>
      </w:pPr>
      <w:r w:rsidRPr="009E5132">
        <w:rPr>
          <w:rFonts w:ascii="Verdana" w:hAnsi="Verdana" w:cs="Times New Roman"/>
          <w:sz w:val="24"/>
          <w:szCs w:val="24"/>
        </w:rPr>
        <w:t>Menggunakan metodologi yang sesuai untuk tujuan instansi dan tujuan pada tingkatan kegiatan secara komperehensif.</w:t>
      </w:r>
    </w:p>
    <w:p w:rsidR="00F83E0B" w:rsidRPr="009E5132" w:rsidRDefault="00F83E0B" w:rsidP="000C0D9B">
      <w:pPr>
        <w:pStyle w:val="ListParagraph"/>
        <w:numPr>
          <w:ilvl w:val="0"/>
          <w:numId w:val="16"/>
        </w:numPr>
        <w:spacing w:after="0" w:line="360" w:lineRule="auto"/>
        <w:jc w:val="both"/>
        <w:rPr>
          <w:rFonts w:ascii="Verdana" w:hAnsi="Verdana" w:cs="Times New Roman"/>
          <w:sz w:val="24"/>
          <w:szCs w:val="24"/>
        </w:rPr>
      </w:pPr>
      <w:r w:rsidRPr="009E5132">
        <w:rPr>
          <w:rFonts w:ascii="Verdana" w:hAnsi="Verdana" w:cs="Times New Roman"/>
          <w:sz w:val="24"/>
          <w:szCs w:val="24"/>
        </w:rPr>
        <w:t>Menggunakan mekanisme yang memadai</w:t>
      </w:r>
      <w:r w:rsidR="00C34F28">
        <w:rPr>
          <w:rFonts w:ascii="Verdana" w:hAnsi="Verdana" w:cs="Times New Roman"/>
          <w:sz w:val="24"/>
          <w:szCs w:val="24"/>
        </w:rPr>
        <w:t xml:space="preserve"> untuk mengenali resiko dari fa</w:t>
      </w:r>
      <w:r w:rsidR="00C34F28">
        <w:rPr>
          <w:rFonts w:ascii="Verdana" w:hAnsi="Verdana" w:cs="Times New Roman"/>
          <w:sz w:val="24"/>
          <w:szCs w:val="24"/>
          <w:lang w:val="id-ID"/>
        </w:rPr>
        <w:t>k</w:t>
      </w:r>
      <w:r w:rsidRPr="009E5132">
        <w:rPr>
          <w:rFonts w:ascii="Verdana" w:hAnsi="Verdana" w:cs="Times New Roman"/>
          <w:sz w:val="24"/>
          <w:szCs w:val="24"/>
        </w:rPr>
        <w:t>tor eksternal dan internal.</w:t>
      </w:r>
    </w:p>
    <w:p w:rsidR="00F83E0B" w:rsidRPr="009E5132" w:rsidRDefault="00C34F28" w:rsidP="000C0D9B">
      <w:pPr>
        <w:pStyle w:val="ListParagraph"/>
        <w:numPr>
          <w:ilvl w:val="0"/>
          <w:numId w:val="16"/>
        </w:numPr>
        <w:spacing w:after="0" w:line="360" w:lineRule="auto"/>
        <w:jc w:val="both"/>
        <w:rPr>
          <w:rFonts w:ascii="Verdana" w:hAnsi="Verdana" w:cs="Times New Roman"/>
          <w:sz w:val="24"/>
          <w:szCs w:val="24"/>
        </w:rPr>
      </w:pPr>
      <w:r>
        <w:rPr>
          <w:rFonts w:ascii="Verdana" w:hAnsi="Verdana" w:cs="Times New Roman"/>
          <w:sz w:val="24"/>
          <w:szCs w:val="24"/>
        </w:rPr>
        <w:t>Menilai fa</w:t>
      </w:r>
      <w:r>
        <w:rPr>
          <w:rFonts w:ascii="Verdana" w:hAnsi="Verdana" w:cs="Times New Roman"/>
          <w:sz w:val="24"/>
          <w:szCs w:val="24"/>
          <w:lang w:val="id-ID"/>
        </w:rPr>
        <w:t>k</w:t>
      </w:r>
      <w:r w:rsidR="00F83E0B" w:rsidRPr="009E5132">
        <w:rPr>
          <w:rFonts w:ascii="Verdana" w:hAnsi="Verdana" w:cs="Times New Roman"/>
          <w:sz w:val="24"/>
          <w:szCs w:val="24"/>
        </w:rPr>
        <w:t>tor lain</w:t>
      </w:r>
      <w:r w:rsidR="00CD7A5A">
        <w:rPr>
          <w:rFonts w:ascii="Verdana" w:hAnsi="Verdana" w:cs="Times New Roman"/>
          <w:sz w:val="24"/>
          <w:szCs w:val="24"/>
          <w:lang w:val="id-ID"/>
        </w:rPr>
        <w:t xml:space="preserve"> </w:t>
      </w:r>
      <w:r w:rsidR="00F83E0B" w:rsidRPr="009E5132">
        <w:rPr>
          <w:rFonts w:ascii="Verdana" w:hAnsi="Verdana" w:cs="Times New Roman"/>
          <w:sz w:val="24"/>
          <w:szCs w:val="24"/>
        </w:rPr>
        <w:t>yang dapat meningkatkan resiko.</w:t>
      </w:r>
    </w:p>
    <w:p w:rsidR="00F83E0B" w:rsidRPr="009E5132" w:rsidRDefault="00F83E0B" w:rsidP="00F83E0B">
      <w:pPr>
        <w:spacing w:after="0" w:line="360" w:lineRule="auto"/>
        <w:jc w:val="both"/>
        <w:rPr>
          <w:rFonts w:ascii="Verdana" w:hAnsi="Verdana" w:cs="Times New Roman"/>
          <w:sz w:val="24"/>
          <w:szCs w:val="24"/>
          <w:lang w:val="en-US"/>
        </w:rPr>
      </w:pPr>
    </w:p>
    <w:p w:rsidR="00F83E0B" w:rsidRPr="009E5132" w:rsidRDefault="00F83E0B" w:rsidP="00E82C03">
      <w:pPr>
        <w:spacing w:after="0" w:line="360" w:lineRule="auto"/>
        <w:ind w:left="1800"/>
        <w:jc w:val="both"/>
        <w:rPr>
          <w:rFonts w:ascii="Verdana" w:hAnsi="Verdana" w:cs="Times New Roman"/>
          <w:sz w:val="24"/>
          <w:szCs w:val="24"/>
          <w:lang w:val="en-US"/>
        </w:rPr>
      </w:pPr>
      <w:r w:rsidRPr="009E5132">
        <w:rPr>
          <w:rFonts w:ascii="Verdana" w:hAnsi="Verdana" w:cs="Times New Roman"/>
          <w:sz w:val="24"/>
          <w:szCs w:val="24"/>
          <w:lang w:val="en-US"/>
        </w:rPr>
        <w:t>Resiko yang terjadi pada kegiatan pengelolaan perkebunan dapat terjadi ditingkat pusat, provinsi dan kabupaten/kota. Tahun Anggaran 201</w:t>
      </w:r>
      <w:r w:rsidR="00C34F28">
        <w:rPr>
          <w:rFonts w:ascii="Verdana" w:hAnsi="Verdana" w:cs="Times New Roman"/>
          <w:sz w:val="24"/>
          <w:szCs w:val="24"/>
        </w:rPr>
        <w:t>9</w:t>
      </w:r>
      <w:r w:rsidRPr="009E5132">
        <w:rPr>
          <w:rFonts w:ascii="Verdana" w:hAnsi="Verdana" w:cs="Times New Roman"/>
          <w:sz w:val="24"/>
          <w:szCs w:val="24"/>
          <w:lang w:val="en-US"/>
        </w:rPr>
        <w:t>, terdapat beberapa simpul kritis dalam pengelolaan belanja bantuan yaitu:</w:t>
      </w:r>
    </w:p>
    <w:p w:rsidR="00F83E0B" w:rsidRPr="009E5132" w:rsidRDefault="00F83E0B" w:rsidP="000C0D9B">
      <w:pPr>
        <w:pStyle w:val="ListParagraph"/>
        <w:numPr>
          <w:ilvl w:val="0"/>
          <w:numId w:val="17"/>
        </w:numPr>
        <w:spacing w:after="0" w:line="360" w:lineRule="auto"/>
        <w:ind w:left="2160"/>
        <w:jc w:val="both"/>
        <w:rPr>
          <w:rFonts w:ascii="Verdana" w:hAnsi="Verdana" w:cs="Times New Roman"/>
          <w:sz w:val="24"/>
          <w:szCs w:val="24"/>
        </w:rPr>
      </w:pPr>
      <w:r w:rsidRPr="009E5132">
        <w:rPr>
          <w:rFonts w:ascii="Verdana" w:hAnsi="Verdana" w:cs="Times New Roman"/>
          <w:sz w:val="24"/>
          <w:szCs w:val="24"/>
        </w:rPr>
        <w:t>Sosialilsasi (Tim pengarah/ Pembina di pusat/ provinsi dan Tim teknis Provinsi).</w:t>
      </w:r>
    </w:p>
    <w:p w:rsidR="00F83E0B" w:rsidRPr="009E5132" w:rsidRDefault="00CD7A5A" w:rsidP="000C0D9B">
      <w:pPr>
        <w:pStyle w:val="ListParagraph"/>
        <w:numPr>
          <w:ilvl w:val="0"/>
          <w:numId w:val="17"/>
        </w:numPr>
        <w:spacing w:after="0" w:line="360" w:lineRule="auto"/>
        <w:ind w:firstLine="0"/>
        <w:jc w:val="both"/>
        <w:rPr>
          <w:rFonts w:ascii="Verdana" w:hAnsi="Verdana" w:cs="Times New Roman"/>
          <w:sz w:val="24"/>
          <w:szCs w:val="24"/>
        </w:rPr>
      </w:pPr>
      <w:r>
        <w:rPr>
          <w:rFonts w:ascii="Verdana" w:hAnsi="Verdana" w:cs="Times New Roman"/>
          <w:sz w:val="24"/>
          <w:szCs w:val="24"/>
          <w:lang w:val="id-ID"/>
        </w:rPr>
        <w:t>P</w:t>
      </w:r>
      <w:r w:rsidR="00F83E0B" w:rsidRPr="009E5132">
        <w:rPr>
          <w:rFonts w:ascii="Verdana" w:hAnsi="Verdana" w:cs="Times New Roman"/>
          <w:sz w:val="24"/>
          <w:szCs w:val="24"/>
        </w:rPr>
        <w:t>ersiapan pelaksanaan seleksi calon kelompok</w:t>
      </w:r>
    </w:p>
    <w:p w:rsidR="00F83E0B" w:rsidRPr="009E5132" w:rsidRDefault="00F83E0B" w:rsidP="000C0D9B">
      <w:pPr>
        <w:pStyle w:val="ListParagraph"/>
        <w:numPr>
          <w:ilvl w:val="0"/>
          <w:numId w:val="17"/>
        </w:numPr>
        <w:spacing w:after="0" w:line="360" w:lineRule="auto"/>
        <w:ind w:firstLine="0"/>
        <w:jc w:val="both"/>
        <w:rPr>
          <w:rFonts w:ascii="Verdana" w:hAnsi="Verdana" w:cs="Times New Roman"/>
          <w:sz w:val="24"/>
          <w:szCs w:val="24"/>
        </w:rPr>
      </w:pPr>
      <w:r w:rsidRPr="009E5132">
        <w:rPr>
          <w:rFonts w:ascii="Verdana" w:hAnsi="Verdana" w:cs="Times New Roman"/>
          <w:sz w:val="24"/>
          <w:szCs w:val="24"/>
        </w:rPr>
        <w:t>Pengadaan barang</w:t>
      </w:r>
      <w:r w:rsidR="00CD7A5A">
        <w:rPr>
          <w:rFonts w:ascii="Verdana" w:hAnsi="Verdana" w:cs="Times New Roman"/>
          <w:sz w:val="24"/>
          <w:szCs w:val="24"/>
          <w:lang w:val="id-ID"/>
        </w:rPr>
        <w:t>/jasa</w:t>
      </w:r>
    </w:p>
    <w:p w:rsidR="00F83E0B" w:rsidRPr="00C34F28" w:rsidRDefault="00F83E0B" w:rsidP="000C0D9B">
      <w:pPr>
        <w:pStyle w:val="ListParagraph"/>
        <w:numPr>
          <w:ilvl w:val="0"/>
          <w:numId w:val="17"/>
        </w:numPr>
        <w:spacing w:after="0" w:line="360" w:lineRule="auto"/>
        <w:ind w:left="2160"/>
        <w:jc w:val="both"/>
        <w:rPr>
          <w:rFonts w:ascii="Verdana" w:hAnsi="Verdana" w:cs="Times New Roman"/>
          <w:sz w:val="24"/>
          <w:szCs w:val="24"/>
        </w:rPr>
      </w:pPr>
      <w:r w:rsidRPr="009E5132">
        <w:rPr>
          <w:rFonts w:ascii="Verdana" w:hAnsi="Verdana" w:cs="Times New Roman"/>
          <w:sz w:val="24"/>
          <w:szCs w:val="24"/>
        </w:rPr>
        <w:t>Kebenaran dan ketepatan pemanfaatan dana belanja pengel</w:t>
      </w:r>
      <w:r w:rsidR="00C34F28">
        <w:rPr>
          <w:rFonts w:ascii="Verdana" w:hAnsi="Verdana" w:cs="Times New Roman"/>
          <w:sz w:val="24"/>
          <w:szCs w:val="24"/>
        </w:rPr>
        <w:t>oaan yang dilakukan oleh poktan</w:t>
      </w:r>
      <w:r w:rsidR="00C34F28">
        <w:rPr>
          <w:rFonts w:ascii="Verdana" w:hAnsi="Verdana" w:cs="Times New Roman"/>
          <w:sz w:val="24"/>
          <w:szCs w:val="24"/>
          <w:lang w:val="id-ID"/>
        </w:rPr>
        <w:t xml:space="preserve"> dan tim pengadaan barang dan jasa.</w:t>
      </w:r>
    </w:p>
    <w:p w:rsidR="00C34F28" w:rsidRPr="009E5132" w:rsidRDefault="00C34F28" w:rsidP="000C0D9B">
      <w:pPr>
        <w:pStyle w:val="ListParagraph"/>
        <w:numPr>
          <w:ilvl w:val="0"/>
          <w:numId w:val="17"/>
        </w:numPr>
        <w:spacing w:after="0" w:line="360" w:lineRule="auto"/>
        <w:ind w:left="2160"/>
        <w:jc w:val="both"/>
        <w:rPr>
          <w:rFonts w:ascii="Verdana" w:hAnsi="Verdana" w:cs="Times New Roman"/>
          <w:sz w:val="24"/>
          <w:szCs w:val="24"/>
        </w:rPr>
      </w:pPr>
      <w:r>
        <w:rPr>
          <w:rFonts w:ascii="Verdana" w:hAnsi="Verdana" w:cs="Times New Roman"/>
          <w:sz w:val="24"/>
          <w:szCs w:val="24"/>
          <w:lang w:val="id-ID"/>
        </w:rPr>
        <w:t>Penyedia yang tidak bisa memenuhi standar teknis barang/jasa.</w:t>
      </w:r>
    </w:p>
    <w:p w:rsidR="00F83E0B" w:rsidRPr="009E5132" w:rsidRDefault="00F83E0B" w:rsidP="000C0D9B">
      <w:pPr>
        <w:pStyle w:val="ListParagraph"/>
        <w:numPr>
          <w:ilvl w:val="0"/>
          <w:numId w:val="17"/>
        </w:numPr>
        <w:spacing w:after="0" w:line="360" w:lineRule="auto"/>
        <w:ind w:left="2160"/>
        <w:jc w:val="both"/>
        <w:rPr>
          <w:rFonts w:ascii="Verdana" w:hAnsi="Verdana" w:cs="Times New Roman"/>
          <w:sz w:val="24"/>
          <w:szCs w:val="24"/>
        </w:rPr>
      </w:pPr>
      <w:r w:rsidRPr="009E5132">
        <w:rPr>
          <w:rFonts w:ascii="Verdana" w:hAnsi="Verdana" w:cs="Times New Roman"/>
          <w:sz w:val="24"/>
          <w:szCs w:val="24"/>
        </w:rPr>
        <w:t>Pengembangan usaha produktif yang dilakukan oleh kelompok</w:t>
      </w:r>
    </w:p>
    <w:p w:rsidR="00F83E0B" w:rsidRPr="009E5132" w:rsidRDefault="00F83E0B" w:rsidP="000C0D9B">
      <w:pPr>
        <w:pStyle w:val="ListParagraph"/>
        <w:numPr>
          <w:ilvl w:val="0"/>
          <w:numId w:val="17"/>
        </w:numPr>
        <w:spacing w:after="0" w:line="360" w:lineRule="auto"/>
        <w:ind w:left="2160"/>
        <w:jc w:val="both"/>
        <w:rPr>
          <w:rFonts w:ascii="Verdana" w:hAnsi="Verdana" w:cs="Times New Roman"/>
          <w:sz w:val="24"/>
          <w:szCs w:val="24"/>
        </w:rPr>
      </w:pPr>
      <w:r w:rsidRPr="009E5132">
        <w:rPr>
          <w:rFonts w:ascii="Verdana" w:hAnsi="Verdana" w:cs="Times New Roman"/>
          <w:sz w:val="24"/>
          <w:szCs w:val="24"/>
        </w:rPr>
        <w:t>Pemantauan, evaluasi dan pelaporan pertanggung jawaban output.</w:t>
      </w:r>
    </w:p>
    <w:p w:rsidR="00AC5B63" w:rsidRPr="009E5132" w:rsidRDefault="00AC5B63" w:rsidP="00F83E0B">
      <w:pPr>
        <w:spacing w:after="0" w:line="360" w:lineRule="auto"/>
        <w:jc w:val="both"/>
        <w:rPr>
          <w:rFonts w:ascii="Verdana" w:hAnsi="Verdana" w:cs="Times New Roman"/>
          <w:sz w:val="24"/>
          <w:szCs w:val="24"/>
        </w:rPr>
      </w:pPr>
    </w:p>
    <w:p w:rsidR="00E82C03" w:rsidRPr="009E5132" w:rsidRDefault="00E82C03" w:rsidP="000C0D9B">
      <w:pPr>
        <w:pStyle w:val="ListParagraph"/>
        <w:numPr>
          <w:ilvl w:val="2"/>
          <w:numId w:val="14"/>
        </w:numPr>
        <w:spacing w:after="0" w:line="360" w:lineRule="auto"/>
        <w:ind w:left="1980" w:hanging="540"/>
        <w:jc w:val="both"/>
        <w:rPr>
          <w:rFonts w:ascii="Verdana" w:hAnsi="Verdana" w:cs="Times New Roman"/>
          <w:sz w:val="24"/>
          <w:szCs w:val="24"/>
        </w:rPr>
      </w:pPr>
      <w:r w:rsidRPr="009E5132">
        <w:rPr>
          <w:rFonts w:ascii="Verdana" w:hAnsi="Verdana" w:cs="Times New Roman"/>
          <w:sz w:val="24"/>
          <w:szCs w:val="24"/>
        </w:rPr>
        <w:t>Analisa Resiko</w:t>
      </w:r>
    </w:p>
    <w:p w:rsidR="00E82C03" w:rsidRPr="009E5132" w:rsidRDefault="00E82C03" w:rsidP="00E82C03">
      <w:pPr>
        <w:pStyle w:val="ListParagraph"/>
        <w:spacing w:after="0" w:line="360" w:lineRule="auto"/>
        <w:ind w:left="1980"/>
        <w:jc w:val="both"/>
        <w:rPr>
          <w:rFonts w:ascii="Verdana" w:hAnsi="Verdana" w:cs="Times New Roman"/>
          <w:sz w:val="24"/>
          <w:szCs w:val="24"/>
        </w:rPr>
      </w:pPr>
      <w:r w:rsidRPr="009E5132">
        <w:rPr>
          <w:rFonts w:ascii="Verdana" w:hAnsi="Verdana" w:cs="Times New Roman"/>
          <w:sz w:val="24"/>
          <w:szCs w:val="24"/>
        </w:rPr>
        <w:t xml:space="preserve">Analisa resiko dilakukan untuk menentukan dampak resiko yang dapat menimbulkan terjadinya kerugian Negara atau gagalnya pencapaian tujuan dan sasaran kegiatan, penyebab yang paling hakiki terjadinya resiko </w:t>
      </w:r>
      <w:r w:rsidRPr="009E5132">
        <w:rPr>
          <w:rFonts w:ascii="Verdana" w:hAnsi="Verdana" w:cs="Times New Roman"/>
          <w:sz w:val="24"/>
          <w:szCs w:val="24"/>
        </w:rPr>
        <w:lastRenderedPageBreak/>
        <w:t>dan upaya penanganannya, berdasarkan tahapan kegiatan. Pimpinan wajib menerapkan prinsip kehati-hatian dalam menentukan tingkat  resiko yang dapat diterima. Setelah dilakukan analisa resiko dan menentukan dampak terhadap pelaksanaan kegiatan pengelolaan perkebunan, maka perlu dilakukan penanganan resiko dan evaluasi resiko.</w:t>
      </w:r>
    </w:p>
    <w:p w:rsidR="00E82C03" w:rsidRPr="009E5132" w:rsidRDefault="00E82C03" w:rsidP="000C0D9B">
      <w:pPr>
        <w:pStyle w:val="ListParagraph"/>
        <w:numPr>
          <w:ilvl w:val="0"/>
          <w:numId w:val="18"/>
        </w:numPr>
        <w:spacing w:after="0" w:line="360" w:lineRule="auto"/>
        <w:jc w:val="both"/>
        <w:rPr>
          <w:rFonts w:ascii="Verdana" w:hAnsi="Verdana" w:cs="Times New Roman"/>
          <w:sz w:val="24"/>
          <w:szCs w:val="24"/>
        </w:rPr>
      </w:pPr>
      <w:r w:rsidRPr="009E5132">
        <w:rPr>
          <w:rFonts w:ascii="Verdana" w:hAnsi="Verdana" w:cs="Times New Roman"/>
          <w:sz w:val="24"/>
          <w:szCs w:val="24"/>
        </w:rPr>
        <w:t>Penanganan resiko</w:t>
      </w:r>
    </w:p>
    <w:p w:rsidR="00C631AF" w:rsidRPr="009E5132" w:rsidRDefault="00E82C03" w:rsidP="00E82C03">
      <w:pPr>
        <w:pStyle w:val="ListParagraph"/>
        <w:spacing w:after="0" w:line="360" w:lineRule="auto"/>
        <w:ind w:left="2340"/>
        <w:jc w:val="both"/>
        <w:rPr>
          <w:rFonts w:ascii="Verdana" w:hAnsi="Verdana" w:cs="Times New Roman"/>
          <w:sz w:val="24"/>
          <w:szCs w:val="24"/>
        </w:rPr>
      </w:pPr>
      <w:r w:rsidRPr="009E5132">
        <w:rPr>
          <w:rFonts w:ascii="Verdana" w:hAnsi="Verdana" w:cs="Times New Roman"/>
          <w:sz w:val="24"/>
          <w:szCs w:val="24"/>
        </w:rPr>
        <w:t>Penanganan resiko dilakukan atas hasil analisa resiko melalui penetapan kebijakan (regulasi), prosedur (SOP), pengembangan kompetensi pega</w:t>
      </w:r>
      <w:r w:rsidR="00B03E0D" w:rsidRPr="009E5132">
        <w:rPr>
          <w:rFonts w:ascii="Verdana" w:hAnsi="Verdana" w:cs="Times New Roman"/>
          <w:sz w:val="24"/>
          <w:szCs w:val="24"/>
        </w:rPr>
        <w:t>wai dan pengembangan perkebunan. Berdasarkan hasil identifikasi, analisa dan penanganan resiko kegiatan pengelolaan perkebunan mulai dari pusat, provinsi dan kabupaten/kota dapat dikemukakan sebagai berikut:</w:t>
      </w:r>
    </w:p>
    <w:p w:rsidR="00C631AF" w:rsidRPr="009E5132" w:rsidRDefault="00C631AF" w:rsidP="000C0D9B">
      <w:pPr>
        <w:pStyle w:val="ListParagraph"/>
        <w:numPr>
          <w:ilvl w:val="0"/>
          <w:numId w:val="18"/>
        </w:numPr>
        <w:spacing w:after="0" w:line="360" w:lineRule="auto"/>
        <w:jc w:val="both"/>
        <w:rPr>
          <w:rFonts w:ascii="Verdana" w:hAnsi="Verdana" w:cs="Times New Roman"/>
          <w:sz w:val="24"/>
          <w:szCs w:val="24"/>
        </w:rPr>
      </w:pPr>
      <w:r w:rsidRPr="009E5132">
        <w:rPr>
          <w:rFonts w:ascii="Verdana" w:hAnsi="Verdana" w:cs="Times New Roman"/>
          <w:sz w:val="24"/>
          <w:szCs w:val="24"/>
        </w:rPr>
        <w:t>Evaluasi resiko</w:t>
      </w:r>
    </w:p>
    <w:p w:rsidR="00E82C03" w:rsidRPr="009E5132" w:rsidRDefault="00C631AF" w:rsidP="00C631AF">
      <w:pPr>
        <w:pStyle w:val="ListParagraph"/>
        <w:spacing w:after="0" w:line="360" w:lineRule="auto"/>
        <w:ind w:left="2340"/>
        <w:jc w:val="both"/>
        <w:rPr>
          <w:rFonts w:ascii="Verdana" w:hAnsi="Verdana" w:cs="Times New Roman"/>
          <w:sz w:val="24"/>
          <w:szCs w:val="24"/>
        </w:rPr>
      </w:pPr>
      <w:r w:rsidRPr="009E5132">
        <w:rPr>
          <w:rFonts w:ascii="Verdana" w:hAnsi="Verdana" w:cs="Times New Roman"/>
          <w:sz w:val="24"/>
          <w:szCs w:val="24"/>
        </w:rPr>
        <w:t xml:space="preserve">Evaluasi resiko dimaksudkan untuk menilai efektivitas penilaian resiko (identifikasi, analisa dan pengelolaan resiko) yang telah dilaksanakan, guna mengetahui hambatan/ kendala pada saat </w:t>
      </w:r>
      <w:r w:rsidR="005C7006" w:rsidRPr="009E5132">
        <w:rPr>
          <w:rFonts w:ascii="Verdana" w:hAnsi="Verdana" w:cs="Times New Roman"/>
          <w:sz w:val="24"/>
          <w:szCs w:val="24"/>
        </w:rPr>
        <w:t>penanganan resiko.Berdasarkan hasil evaluasi tersebut dapat digunakan sebagai umpan balik (</w:t>
      </w:r>
      <w:r w:rsidR="005C7006" w:rsidRPr="009E5132">
        <w:rPr>
          <w:rFonts w:ascii="Verdana" w:hAnsi="Verdana" w:cs="Times New Roman"/>
          <w:i/>
          <w:sz w:val="24"/>
          <w:szCs w:val="24"/>
        </w:rPr>
        <w:t>feedback</w:t>
      </w:r>
      <w:r w:rsidR="005C7006" w:rsidRPr="009E5132">
        <w:rPr>
          <w:rFonts w:ascii="Verdana" w:hAnsi="Verdana" w:cs="Times New Roman"/>
          <w:sz w:val="24"/>
          <w:szCs w:val="24"/>
        </w:rPr>
        <w:t>)</w:t>
      </w:r>
      <w:r w:rsidR="00CD7A5A">
        <w:rPr>
          <w:rFonts w:ascii="Verdana" w:hAnsi="Verdana" w:cs="Times New Roman"/>
          <w:sz w:val="24"/>
          <w:szCs w:val="24"/>
          <w:lang w:val="id-ID"/>
        </w:rPr>
        <w:t xml:space="preserve"> </w:t>
      </w:r>
      <w:r w:rsidR="005C7006" w:rsidRPr="009E5132">
        <w:rPr>
          <w:rFonts w:ascii="Verdana" w:hAnsi="Verdana" w:cs="Times New Roman"/>
          <w:sz w:val="24"/>
          <w:szCs w:val="24"/>
        </w:rPr>
        <w:t>bagi pimpinan dalam mengambil keputusan (</w:t>
      </w:r>
      <w:r w:rsidR="005C7006" w:rsidRPr="009E5132">
        <w:rPr>
          <w:rFonts w:ascii="Verdana" w:hAnsi="Verdana" w:cs="Times New Roman"/>
          <w:i/>
          <w:sz w:val="24"/>
          <w:szCs w:val="24"/>
        </w:rPr>
        <w:t>decision making</w:t>
      </w:r>
      <w:r w:rsidR="005C7006" w:rsidRPr="009E5132">
        <w:rPr>
          <w:rFonts w:ascii="Verdana" w:hAnsi="Verdana" w:cs="Times New Roman"/>
          <w:sz w:val="24"/>
          <w:szCs w:val="24"/>
        </w:rPr>
        <w:t>) dan bahan perancangan dan mekanisme penanganan resiko kedepannya.</w:t>
      </w:r>
    </w:p>
    <w:p w:rsidR="005C7006" w:rsidRPr="009E5132" w:rsidRDefault="005C7006" w:rsidP="000C0D9B">
      <w:pPr>
        <w:pStyle w:val="ListParagraph"/>
        <w:numPr>
          <w:ilvl w:val="0"/>
          <w:numId w:val="18"/>
        </w:numPr>
        <w:spacing w:after="0" w:line="360" w:lineRule="auto"/>
        <w:jc w:val="both"/>
        <w:rPr>
          <w:rFonts w:ascii="Verdana" w:hAnsi="Verdana" w:cs="Times New Roman"/>
          <w:sz w:val="24"/>
          <w:szCs w:val="24"/>
        </w:rPr>
      </w:pPr>
      <w:r w:rsidRPr="009E5132">
        <w:rPr>
          <w:rFonts w:ascii="Verdana" w:hAnsi="Verdana" w:cs="Times New Roman"/>
          <w:sz w:val="24"/>
          <w:szCs w:val="24"/>
        </w:rPr>
        <w:t>Kegiatan Pengendalian</w:t>
      </w:r>
    </w:p>
    <w:p w:rsidR="00BC5231" w:rsidRPr="009E5132" w:rsidRDefault="005C7006" w:rsidP="005C7006">
      <w:pPr>
        <w:pStyle w:val="ListParagraph"/>
        <w:spacing w:after="0" w:line="360" w:lineRule="auto"/>
        <w:ind w:left="2340"/>
        <w:jc w:val="both"/>
        <w:rPr>
          <w:rFonts w:ascii="Verdana" w:hAnsi="Verdana" w:cs="Times New Roman"/>
          <w:sz w:val="24"/>
          <w:szCs w:val="24"/>
        </w:rPr>
      </w:pPr>
      <w:r w:rsidRPr="009E5132">
        <w:rPr>
          <w:rFonts w:ascii="Verdana" w:hAnsi="Verdana" w:cs="Times New Roman"/>
          <w:sz w:val="24"/>
          <w:szCs w:val="24"/>
        </w:rPr>
        <w:t>Kegiatan Pengendalian merupakan unsur yang sangat strategis dan mempunyai peran penting</w:t>
      </w:r>
      <w:r w:rsidR="00BC5231" w:rsidRPr="009E5132">
        <w:rPr>
          <w:rFonts w:ascii="Verdana" w:hAnsi="Verdana" w:cs="Times New Roman"/>
          <w:sz w:val="24"/>
          <w:szCs w:val="24"/>
        </w:rPr>
        <w:t xml:space="preserve"> dalam pelaksanaan SPI.Kegiatan pengendalian dilaksanakan secara periodik mulai dari persiapan, pelaksanaan, dan pemanfaatan perkebunan dan berjenjang mulai dari pusat, provinsi, kabupaten/kota.</w:t>
      </w:r>
    </w:p>
    <w:p w:rsidR="00BC5231" w:rsidRPr="009E5132" w:rsidRDefault="00BC5231" w:rsidP="005C7006">
      <w:pPr>
        <w:pStyle w:val="ListParagraph"/>
        <w:spacing w:after="0" w:line="360" w:lineRule="auto"/>
        <w:ind w:left="2340"/>
        <w:jc w:val="both"/>
        <w:rPr>
          <w:rFonts w:ascii="Verdana" w:hAnsi="Verdana" w:cs="Times New Roman"/>
          <w:sz w:val="24"/>
          <w:szCs w:val="24"/>
        </w:rPr>
      </w:pPr>
      <w:r w:rsidRPr="009E5132">
        <w:rPr>
          <w:rFonts w:ascii="Verdana" w:hAnsi="Verdana" w:cs="Times New Roman"/>
          <w:sz w:val="24"/>
          <w:szCs w:val="24"/>
        </w:rPr>
        <w:lastRenderedPageBreak/>
        <w:t>Pimpinan wajib menyelenggarak</w:t>
      </w:r>
      <w:r w:rsidR="00CD7A5A">
        <w:rPr>
          <w:rFonts w:ascii="Verdana" w:hAnsi="Verdana" w:cs="Times New Roman"/>
          <w:sz w:val="24"/>
          <w:szCs w:val="24"/>
          <w:lang w:val="id-ID"/>
        </w:rPr>
        <w:t>a</w:t>
      </w:r>
      <w:r w:rsidRPr="009E5132">
        <w:rPr>
          <w:rFonts w:ascii="Verdana" w:hAnsi="Verdana" w:cs="Times New Roman"/>
          <w:sz w:val="24"/>
          <w:szCs w:val="24"/>
        </w:rPr>
        <w:t>n kegiatan pengendalian sesuai dengan ukuran, kompleksitas dan sifat dari tugas dan fungsi, penyelenggaraan kegiatan pengendalian sekurang-kurangnya memiliki karakteristik sebagai berikut:</w:t>
      </w:r>
    </w:p>
    <w:p w:rsidR="00BC5231"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Kegiatan pengendalian diutamakan pada kegiatan pengelolaan perkebunan</w:t>
      </w:r>
    </w:p>
    <w:p w:rsidR="00BC5231"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Kegiatan pengendalian harus dikaitkan dengan proses penilaian resiko</w:t>
      </w:r>
    </w:p>
    <w:p w:rsidR="00BC5231"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Kegiatan pengendalian yang dipilih disesuaikan dengan sifat khusus dari kegiatan pengelolaan perkebunan.</w:t>
      </w:r>
    </w:p>
    <w:p w:rsidR="00BC5231"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Kebijakan dan prosedur harus ditetapkan secara tertulis</w:t>
      </w:r>
    </w:p>
    <w:p w:rsidR="00BC5231"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Prosedur yang telah ditetapkan harus dilaksanakan sesuai yang ditetapkan secara tertulis</w:t>
      </w:r>
    </w:p>
    <w:p w:rsidR="00FE5A43" w:rsidRPr="009E5132" w:rsidRDefault="00BC5231"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Kegiatan pengendalian dievaluasi secara teratur untuk memastikan bahwa kegiatan pengelolaan perkebunan</w:t>
      </w:r>
      <w:r w:rsidR="00CD7A5A">
        <w:rPr>
          <w:rFonts w:ascii="Verdana" w:hAnsi="Verdana" w:cs="Times New Roman"/>
          <w:sz w:val="24"/>
          <w:szCs w:val="24"/>
          <w:lang w:val="id-ID"/>
        </w:rPr>
        <w:t xml:space="preserve"> </w:t>
      </w:r>
      <w:r w:rsidRPr="009E5132">
        <w:rPr>
          <w:rFonts w:ascii="Verdana" w:hAnsi="Verdana" w:cs="Times New Roman"/>
          <w:sz w:val="24"/>
          <w:szCs w:val="24"/>
        </w:rPr>
        <w:t xml:space="preserve">masih sesuai dan berfungsi    </w:t>
      </w:r>
      <w:r w:rsidR="00FE5A43" w:rsidRPr="009E5132">
        <w:rPr>
          <w:rFonts w:ascii="Verdana" w:hAnsi="Verdana" w:cs="Times New Roman"/>
          <w:sz w:val="24"/>
          <w:szCs w:val="24"/>
        </w:rPr>
        <w:t>seperti yang diharapkan.</w:t>
      </w:r>
    </w:p>
    <w:p w:rsidR="005C7006" w:rsidRPr="009E5132" w:rsidRDefault="00FE5A43" w:rsidP="000C0D9B">
      <w:pPr>
        <w:pStyle w:val="ListParagraph"/>
        <w:numPr>
          <w:ilvl w:val="0"/>
          <w:numId w:val="19"/>
        </w:numPr>
        <w:spacing w:after="0" w:line="360" w:lineRule="auto"/>
        <w:jc w:val="both"/>
        <w:rPr>
          <w:rFonts w:ascii="Verdana" w:hAnsi="Verdana" w:cs="Times New Roman"/>
          <w:sz w:val="24"/>
          <w:szCs w:val="24"/>
        </w:rPr>
      </w:pPr>
      <w:r w:rsidRPr="009E5132">
        <w:rPr>
          <w:rFonts w:ascii="Verdana" w:hAnsi="Verdana" w:cs="Times New Roman"/>
          <w:sz w:val="24"/>
          <w:szCs w:val="24"/>
        </w:rPr>
        <w:t xml:space="preserve">Hasil pengendalian harus dapat memberikan rekomendasi sehingga kegiatan berjalan sesuai yang diharapkan. </w:t>
      </w:r>
    </w:p>
    <w:p w:rsidR="00E82C03" w:rsidRPr="009E5132" w:rsidRDefault="00E82C03" w:rsidP="00E82C03">
      <w:pPr>
        <w:pStyle w:val="ListParagraph"/>
        <w:spacing w:after="0" w:line="360" w:lineRule="auto"/>
        <w:ind w:left="3510"/>
        <w:jc w:val="both"/>
        <w:rPr>
          <w:rFonts w:ascii="Verdana" w:hAnsi="Verdana" w:cs="Times New Roman"/>
          <w:sz w:val="24"/>
          <w:szCs w:val="24"/>
        </w:rPr>
      </w:pPr>
    </w:p>
    <w:p w:rsidR="00E82C03" w:rsidRPr="009E5132" w:rsidRDefault="00E82C03" w:rsidP="00E82C03">
      <w:pPr>
        <w:pStyle w:val="ListParagraph"/>
        <w:spacing w:after="0" w:line="360" w:lineRule="auto"/>
        <w:ind w:left="3510"/>
        <w:jc w:val="both"/>
        <w:rPr>
          <w:rFonts w:ascii="Verdana" w:hAnsi="Verdana" w:cs="Times New Roman"/>
          <w:sz w:val="24"/>
          <w:szCs w:val="24"/>
        </w:rPr>
      </w:pPr>
    </w:p>
    <w:p w:rsidR="0071799E" w:rsidRPr="009E5132" w:rsidRDefault="0071799E" w:rsidP="0019309D">
      <w:pPr>
        <w:pStyle w:val="ListParagraph"/>
        <w:spacing w:after="0" w:line="360" w:lineRule="auto"/>
        <w:ind w:left="1260"/>
        <w:jc w:val="both"/>
        <w:rPr>
          <w:rFonts w:ascii="Verdana" w:hAnsi="Verdana" w:cs="Times New Roman"/>
          <w:sz w:val="24"/>
          <w:szCs w:val="24"/>
        </w:rPr>
      </w:pPr>
    </w:p>
    <w:p w:rsidR="0071799E" w:rsidRPr="009E5132" w:rsidRDefault="0071799E" w:rsidP="0019309D">
      <w:pPr>
        <w:pStyle w:val="ListParagraph"/>
        <w:spacing w:after="0" w:line="360" w:lineRule="auto"/>
        <w:ind w:left="1260"/>
        <w:jc w:val="both"/>
        <w:rPr>
          <w:rFonts w:ascii="Verdana" w:hAnsi="Verdana" w:cs="Times New Roman"/>
          <w:sz w:val="24"/>
          <w:szCs w:val="24"/>
        </w:rPr>
      </w:pPr>
    </w:p>
    <w:p w:rsidR="0019309D" w:rsidRPr="009E5132" w:rsidRDefault="0019309D" w:rsidP="0019309D">
      <w:pPr>
        <w:spacing w:after="0" w:line="360" w:lineRule="auto"/>
        <w:jc w:val="both"/>
        <w:rPr>
          <w:rFonts w:ascii="Verdana" w:hAnsi="Verdana" w:cs="Times New Roman"/>
          <w:sz w:val="24"/>
          <w:szCs w:val="24"/>
          <w:lang w:val="en-US"/>
        </w:rPr>
      </w:pPr>
    </w:p>
    <w:p w:rsidR="0019309D" w:rsidRDefault="0019309D" w:rsidP="0019309D">
      <w:pPr>
        <w:spacing w:after="0" w:line="360" w:lineRule="auto"/>
        <w:jc w:val="both"/>
        <w:rPr>
          <w:rFonts w:ascii="Verdana" w:hAnsi="Verdana" w:cs="Times New Roman"/>
          <w:sz w:val="24"/>
          <w:szCs w:val="24"/>
          <w:lang w:val="en-US"/>
        </w:rPr>
      </w:pPr>
    </w:p>
    <w:p w:rsidR="0087544A" w:rsidRDefault="0087544A" w:rsidP="0019309D">
      <w:pPr>
        <w:spacing w:after="0" w:line="360" w:lineRule="auto"/>
        <w:jc w:val="both"/>
        <w:rPr>
          <w:rFonts w:ascii="Verdana" w:hAnsi="Verdana" w:cs="Times New Roman"/>
          <w:sz w:val="24"/>
          <w:szCs w:val="24"/>
          <w:lang w:val="en-US"/>
        </w:rPr>
      </w:pPr>
    </w:p>
    <w:p w:rsidR="0087544A" w:rsidRPr="009E5132" w:rsidRDefault="0087544A" w:rsidP="0019309D">
      <w:pPr>
        <w:spacing w:after="0" w:line="360" w:lineRule="auto"/>
        <w:jc w:val="both"/>
        <w:rPr>
          <w:rFonts w:ascii="Verdana" w:hAnsi="Verdana" w:cs="Times New Roman"/>
          <w:sz w:val="24"/>
          <w:szCs w:val="24"/>
          <w:lang w:val="en-US"/>
        </w:rPr>
      </w:pPr>
    </w:p>
    <w:p w:rsidR="005A5B01" w:rsidRPr="009E5132" w:rsidRDefault="005A5B01" w:rsidP="005A5B01">
      <w:pPr>
        <w:tabs>
          <w:tab w:val="left" w:pos="284"/>
          <w:tab w:val="left" w:pos="2610"/>
        </w:tabs>
        <w:spacing w:after="0" w:line="360" w:lineRule="auto"/>
        <w:ind w:firstLine="1800"/>
        <w:jc w:val="both"/>
        <w:rPr>
          <w:rFonts w:ascii="Verdana" w:hAnsi="Verdana" w:cs="Times New Roman"/>
          <w:sz w:val="24"/>
          <w:szCs w:val="24"/>
          <w:lang w:val="en-US"/>
        </w:rPr>
      </w:pPr>
      <w:r w:rsidRPr="009E5132">
        <w:rPr>
          <w:rFonts w:ascii="Verdana" w:hAnsi="Verdana" w:cs="Times New Roman"/>
          <w:sz w:val="24"/>
          <w:szCs w:val="24"/>
          <w:lang w:val="en-US"/>
        </w:rPr>
        <w:tab/>
      </w:r>
    </w:p>
    <w:p w:rsidR="0000211B" w:rsidRPr="009E5132" w:rsidRDefault="00111813" w:rsidP="003B4DC0">
      <w:pPr>
        <w:spacing w:after="0" w:line="240" w:lineRule="auto"/>
        <w:ind w:left="1170" w:hanging="630"/>
        <w:jc w:val="center"/>
        <w:rPr>
          <w:rFonts w:ascii="Verdana" w:hAnsi="Verdana" w:cs="Times New Roman"/>
          <w:b/>
          <w:sz w:val="24"/>
          <w:szCs w:val="24"/>
        </w:rPr>
      </w:pPr>
      <w:r w:rsidRPr="009E5132">
        <w:rPr>
          <w:rFonts w:ascii="Verdana" w:hAnsi="Verdana" w:cs="Times New Roman"/>
          <w:b/>
          <w:sz w:val="24"/>
          <w:szCs w:val="24"/>
        </w:rPr>
        <w:lastRenderedPageBreak/>
        <w:t>BAB IV</w:t>
      </w:r>
    </w:p>
    <w:p w:rsidR="0000211B" w:rsidRPr="00D244D0" w:rsidRDefault="00D244D0" w:rsidP="003B4DC0">
      <w:pPr>
        <w:spacing w:after="0" w:line="240" w:lineRule="auto"/>
        <w:ind w:left="1170" w:hanging="630"/>
        <w:jc w:val="center"/>
        <w:rPr>
          <w:rFonts w:ascii="Verdana" w:hAnsi="Verdana" w:cs="Times New Roman"/>
          <w:b/>
          <w:sz w:val="24"/>
          <w:szCs w:val="24"/>
          <w:lang w:val="en-US"/>
        </w:rPr>
      </w:pPr>
      <w:r>
        <w:rPr>
          <w:rFonts w:ascii="Verdana" w:hAnsi="Verdana" w:cs="Times New Roman"/>
          <w:b/>
          <w:sz w:val="24"/>
          <w:szCs w:val="24"/>
          <w:lang w:val="en-US"/>
        </w:rPr>
        <w:t xml:space="preserve">MEKANISME SISTEM PENGENDALIAN INTERN </w:t>
      </w:r>
    </w:p>
    <w:p w:rsidR="00547EEF" w:rsidRDefault="00547EEF" w:rsidP="003B4DC0">
      <w:pPr>
        <w:spacing w:after="0" w:line="240" w:lineRule="auto"/>
        <w:ind w:left="1170" w:hanging="630"/>
        <w:jc w:val="center"/>
        <w:rPr>
          <w:rFonts w:ascii="Verdana" w:hAnsi="Verdana" w:cs="Times New Roman"/>
          <w:b/>
          <w:sz w:val="24"/>
          <w:szCs w:val="24"/>
          <w:lang w:val="en-US"/>
        </w:rPr>
      </w:pPr>
    </w:p>
    <w:p w:rsidR="00D737A5" w:rsidRDefault="00D737A5" w:rsidP="003B4DC0">
      <w:pPr>
        <w:spacing w:after="0" w:line="240" w:lineRule="auto"/>
        <w:ind w:left="1170" w:hanging="630"/>
        <w:jc w:val="center"/>
        <w:rPr>
          <w:rFonts w:ascii="Verdana" w:hAnsi="Verdana" w:cs="Times New Roman"/>
          <w:b/>
          <w:sz w:val="24"/>
          <w:szCs w:val="24"/>
          <w:lang w:val="en-US"/>
        </w:rPr>
      </w:pPr>
    </w:p>
    <w:p w:rsidR="00547EEF" w:rsidRPr="001B5D24" w:rsidRDefault="001B5D24" w:rsidP="000C0D9B">
      <w:pPr>
        <w:pStyle w:val="ListParagraph"/>
        <w:numPr>
          <w:ilvl w:val="3"/>
          <w:numId w:val="14"/>
        </w:numPr>
        <w:spacing w:after="0"/>
        <w:ind w:left="1080" w:hanging="360"/>
        <w:jc w:val="both"/>
        <w:rPr>
          <w:rFonts w:ascii="Verdana" w:hAnsi="Verdana" w:cs="Times New Roman"/>
          <w:b/>
          <w:sz w:val="24"/>
          <w:szCs w:val="24"/>
        </w:rPr>
      </w:pPr>
      <w:r w:rsidRPr="001B5D24">
        <w:rPr>
          <w:rFonts w:ascii="Verdana" w:hAnsi="Verdana" w:cs="Times New Roman"/>
          <w:b/>
          <w:sz w:val="24"/>
          <w:szCs w:val="24"/>
        </w:rPr>
        <w:t>Pelaksanaan</w:t>
      </w:r>
    </w:p>
    <w:p w:rsidR="00790B43" w:rsidRDefault="001B5D24" w:rsidP="00D737A5">
      <w:pPr>
        <w:pStyle w:val="ListParagraph"/>
        <w:spacing w:after="0"/>
        <w:ind w:left="1080"/>
        <w:jc w:val="both"/>
        <w:rPr>
          <w:rFonts w:ascii="Verdana" w:hAnsi="Verdana" w:cs="Times New Roman"/>
          <w:sz w:val="24"/>
          <w:szCs w:val="24"/>
        </w:rPr>
      </w:pPr>
      <w:r w:rsidRPr="001B5D24">
        <w:rPr>
          <w:rFonts w:ascii="Verdana" w:hAnsi="Verdana" w:cs="Times New Roman"/>
          <w:sz w:val="24"/>
          <w:szCs w:val="24"/>
        </w:rPr>
        <w:t>Sistem Pengendalian Intern</w:t>
      </w:r>
      <w:r>
        <w:rPr>
          <w:rFonts w:ascii="Verdana" w:hAnsi="Verdana" w:cs="Times New Roman"/>
          <w:sz w:val="24"/>
          <w:szCs w:val="24"/>
        </w:rPr>
        <w:t xml:space="preserve"> (SPI) akan berjalan sesuai dengan fungsinya apabila pelaksanaan SPI mulai dari tingkat pusat sampai dengan daerah yang dimulai dari tahapan persiapan, penyusunan, dan implementasi SPI dan tahap monitoring dan evaluasi dilakukan dengan baik. Pada tahap pelaksanaan harus berpedoman pada perencanaan yang telah dibua</w:t>
      </w:r>
      <w:r w:rsidR="00790B43">
        <w:rPr>
          <w:rFonts w:ascii="Verdana" w:hAnsi="Verdana" w:cs="Times New Roman"/>
          <w:sz w:val="24"/>
          <w:szCs w:val="24"/>
        </w:rPr>
        <w:t>t dengan memperhitungkan waktu pelaksanaan, ketentuan yang dibuat, tepat dalam perhitungan harga, tepat dalam jumlah dan kondisi dilapangan sehingga terhindar terhadap potensi penyimpangan.</w:t>
      </w:r>
    </w:p>
    <w:p w:rsidR="00D737A5" w:rsidRDefault="000546C0" w:rsidP="00D737A5">
      <w:pPr>
        <w:pStyle w:val="ListParagraph"/>
        <w:spacing w:after="0"/>
        <w:ind w:left="1080" w:firstLine="630"/>
        <w:jc w:val="both"/>
        <w:rPr>
          <w:rFonts w:ascii="Verdana" w:hAnsi="Verdana" w:cs="Times New Roman"/>
          <w:sz w:val="24"/>
          <w:szCs w:val="24"/>
        </w:rPr>
      </w:pPr>
      <w:r>
        <w:rPr>
          <w:rFonts w:ascii="Verdana" w:hAnsi="Verdana" w:cs="Times New Roman"/>
          <w:sz w:val="24"/>
          <w:szCs w:val="24"/>
        </w:rPr>
        <w:t>Dalam menentukan tingk</w:t>
      </w:r>
      <w:r>
        <w:rPr>
          <w:rFonts w:ascii="Verdana" w:hAnsi="Verdana" w:cs="Times New Roman"/>
          <w:sz w:val="24"/>
          <w:szCs w:val="24"/>
          <w:lang w:val="id-ID"/>
        </w:rPr>
        <w:t>a</w:t>
      </w:r>
      <w:r>
        <w:rPr>
          <w:rFonts w:ascii="Verdana" w:hAnsi="Verdana" w:cs="Times New Roman"/>
          <w:sz w:val="24"/>
          <w:szCs w:val="24"/>
        </w:rPr>
        <w:t>t</w:t>
      </w:r>
      <w:r w:rsidR="00790B43">
        <w:rPr>
          <w:rFonts w:ascii="Verdana" w:hAnsi="Verdana" w:cs="Times New Roman"/>
          <w:sz w:val="24"/>
          <w:szCs w:val="24"/>
        </w:rPr>
        <w:t xml:space="preserve"> resiko perlu dilakukan identifikasi awal terhadap resiko berupa titik-titik kritis yang akan terjadi dalam pencapaian tujuan dan analisis resiko pada setiap kegiatan. Penilaian resiko pada tahap pelaksanaan meliputi ketepatan dalam menetapkan pengelola administrasi dan teknis kegiatan dan konsistensi dalam melaksanakan sesuai dengan rencana kerja  (juklak, juknis atau SOP). Berdasarkan penilaian resiko tersebut dibuat daftar resiko yang memuat tiga hal penting</w:t>
      </w:r>
      <w:r w:rsidR="00D737A5">
        <w:rPr>
          <w:rFonts w:ascii="Verdana" w:hAnsi="Verdana" w:cs="Times New Roman"/>
          <w:sz w:val="24"/>
          <w:szCs w:val="24"/>
        </w:rPr>
        <w:t xml:space="preserve"> yaitu pernyataan resik</w:t>
      </w:r>
      <w:r>
        <w:rPr>
          <w:rFonts w:ascii="Verdana" w:hAnsi="Verdana" w:cs="Times New Roman"/>
          <w:sz w:val="24"/>
          <w:szCs w:val="24"/>
          <w:lang w:val="id-ID"/>
        </w:rPr>
        <w:t>o</w:t>
      </w:r>
      <w:r w:rsidR="00D737A5">
        <w:rPr>
          <w:rFonts w:ascii="Verdana" w:hAnsi="Verdana" w:cs="Times New Roman"/>
          <w:sz w:val="24"/>
          <w:szCs w:val="24"/>
        </w:rPr>
        <w:t>, penyebab resiko dan dampak resiko.</w:t>
      </w:r>
    </w:p>
    <w:p w:rsidR="00D737A5" w:rsidRDefault="00D737A5" w:rsidP="00D737A5">
      <w:pPr>
        <w:pStyle w:val="ListParagraph"/>
        <w:spacing w:after="0"/>
        <w:ind w:left="1080" w:firstLine="630"/>
        <w:jc w:val="both"/>
        <w:rPr>
          <w:rFonts w:ascii="Verdana" w:hAnsi="Verdana" w:cs="Times New Roman"/>
          <w:sz w:val="24"/>
          <w:szCs w:val="24"/>
        </w:rPr>
      </w:pPr>
      <w:r>
        <w:rPr>
          <w:rFonts w:ascii="Verdana" w:hAnsi="Verdana" w:cs="Times New Roman"/>
          <w:sz w:val="24"/>
          <w:szCs w:val="24"/>
        </w:rPr>
        <w:t>Dengan mangacu daftar resiko yang telah ditetapkan, disusun rencana upaya-upaya tersebut diarahkan untuk mengeliminasi penyebab terjadinya resiko, selanjut</w:t>
      </w:r>
      <w:r w:rsidR="000546C0">
        <w:rPr>
          <w:rFonts w:ascii="Verdana" w:hAnsi="Verdana" w:cs="Times New Roman"/>
          <w:sz w:val="24"/>
          <w:szCs w:val="24"/>
        </w:rPr>
        <w:t>nya dituangkan dalam daftar pen</w:t>
      </w:r>
      <w:r w:rsidR="000546C0">
        <w:rPr>
          <w:rFonts w:ascii="Verdana" w:hAnsi="Verdana" w:cs="Times New Roman"/>
          <w:sz w:val="24"/>
          <w:szCs w:val="24"/>
          <w:lang w:val="id-ID"/>
        </w:rPr>
        <w:t>a</w:t>
      </w:r>
      <w:r>
        <w:rPr>
          <w:rFonts w:ascii="Verdana" w:hAnsi="Verdana" w:cs="Times New Roman"/>
          <w:sz w:val="24"/>
          <w:szCs w:val="24"/>
        </w:rPr>
        <w:t>nganan resiko yang dapat dibuat secara terpisah atau digabungkan dengan daftar resiko.</w:t>
      </w:r>
    </w:p>
    <w:p w:rsidR="002A3D05" w:rsidRDefault="002A3D05" w:rsidP="00D737A5">
      <w:pPr>
        <w:pStyle w:val="ListParagraph"/>
        <w:spacing w:after="0"/>
        <w:ind w:left="1080" w:firstLine="630"/>
        <w:jc w:val="both"/>
        <w:rPr>
          <w:rFonts w:ascii="Verdana" w:hAnsi="Verdana" w:cs="Times New Roman"/>
          <w:sz w:val="24"/>
          <w:szCs w:val="24"/>
        </w:rPr>
      </w:pPr>
      <w:r>
        <w:rPr>
          <w:rFonts w:ascii="Verdana" w:hAnsi="Verdana" w:cs="Times New Roman"/>
          <w:sz w:val="24"/>
          <w:szCs w:val="24"/>
        </w:rPr>
        <w:t>Standar Operasional Prosedur (SOP) mekanisme pelaksanaan pelelangan umum/ e-tendering yaitu:</w:t>
      </w:r>
    </w:p>
    <w:p w:rsidR="002A3D05" w:rsidRDefault="002A3D05"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Penyiapan dokumen kegiatan dan anggaran, </w:t>
      </w:r>
      <w:r w:rsidRPr="002A3D05">
        <w:rPr>
          <w:rFonts w:ascii="Verdana" w:hAnsi="Verdana" w:cs="Times New Roman"/>
          <w:i/>
          <w:sz w:val="24"/>
          <w:szCs w:val="24"/>
        </w:rPr>
        <w:t>deskripsi resiko</w:t>
      </w:r>
      <w:r>
        <w:rPr>
          <w:rFonts w:ascii="Verdana" w:hAnsi="Verdana" w:cs="Times New Roman"/>
          <w:sz w:val="24"/>
          <w:szCs w:val="24"/>
        </w:rPr>
        <w:t xml:space="preserve"> yaitu: apakah ada keterlambatan kesiapan anggaran untuk mendukung pelaksaann kegiatan, apakah ada revisi POK/ DIPA dalam menunjang pengadaan;</w:t>
      </w:r>
    </w:p>
    <w:p w:rsidR="002A3D05" w:rsidRDefault="002A3D05"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Penyiapan data dukung penyusunan kegiatan, </w:t>
      </w:r>
      <w:r w:rsidRPr="002A3D05">
        <w:rPr>
          <w:rFonts w:ascii="Verdana" w:hAnsi="Verdana" w:cs="Times New Roman"/>
          <w:i/>
          <w:sz w:val="24"/>
          <w:szCs w:val="24"/>
        </w:rPr>
        <w:t>deskripsi resiko</w:t>
      </w:r>
      <w:r>
        <w:rPr>
          <w:rFonts w:ascii="Verdana" w:hAnsi="Verdana" w:cs="Times New Roman"/>
          <w:sz w:val="24"/>
          <w:szCs w:val="24"/>
        </w:rPr>
        <w:t xml:space="preserve"> yaitu: apakah ada keterlambatan penyiapan kriteria teknis dan tidak tepatnya alokasi bantuan;</w:t>
      </w:r>
    </w:p>
    <w:p w:rsidR="002A3D05" w:rsidRDefault="002A3D05"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Penyiapan data, </w:t>
      </w:r>
      <w:r w:rsidRPr="002A3D05">
        <w:rPr>
          <w:rFonts w:ascii="Verdana" w:hAnsi="Verdana" w:cs="Times New Roman"/>
          <w:i/>
          <w:sz w:val="24"/>
          <w:szCs w:val="24"/>
        </w:rPr>
        <w:t>deskripsi resiko</w:t>
      </w:r>
      <w:r>
        <w:rPr>
          <w:rFonts w:ascii="Verdana" w:hAnsi="Verdana" w:cs="Times New Roman"/>
          <w:sz w:val="24"/>
          <w:szCs w:val="24"/>
        </w:rPr>
        <w:t xml:space="preserve"> yaitu: tidak tepatnya identifikasi kebutuhan;</w:t>
      </w:r>
    </w:p>
    <w:p w:rsidR="002A3D05" w:rsidRDefault="002A3D05"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Penempatan angaran, </w:t>
      </w:r>
      <w:r w:rsidRPr="002A3D05">
        <w:rPr>
          <w:rFonts w:ascii="Verdana" w:hAnsi="Verdana" w:cs="Times New Roman"/>
          <w:i/>
          <w:sz w:val="24"/>
          <w:szCs w:val="24"/>
        </w:rPr>
        <w:t>deskripsi resiko</w:t>
      </w:r>
      <w:r>
        <w:rPr>
          <w:rFonts w:ascii="Verdana" w:hAnsi="Verdana" w:cs="Times New Roman"/>
          <w:sz w:val="24"/>
          <w:szCs w:val="24"/>
        </w:rPr>
        <w:t xml:space="preserve"> yaitu: apakah belanja sesuai dengan jenis belanjanya;</w:t>
      </w:r>
    </w:p>
    <w:p w:rsidR="002A3D05" w:rsidRDefault="00997995"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lastRenderedPageBreak/>
        <w:t>Penyusunan petu</w:t>
      </w:r>
      <w:r w:rsidR="000546C0">
        <w:rPr>
          <w:rFonts w:ascii="Verdana" w:hAnsi="Verdana" w:cs="Times New Roman"/>
          <w:sz w:val="24"/>
          <w:szCs w:val="24"/>
          <w:lang w:val="id-ID"/>
        </w:rPr>
        <w:t>n</w:t>
      </w:r>
      <w:r>
        <w:rPr>
          <w:rFonts w:ascii="Verdana" w:hAnsi="Verdana" w:cs="Times New Roman"/>
          <w:sz w:val="24"/>
          <w:szCs w:val="24"/>
        </w:rPr>
        <w:t>juk</w:t>
      </w:r>
      <w:r w:rsidR="000546C0">
        <w:rPr>
          <w:rFonts w:ascii="Verdana" w:hAnsi="Verdana" w:cs="Times New Roman"/>
          <w:sz w:val="24"/>
          <w:szCs w:val="24"/>
          <w:lang w:val="id-ID"/>
        </w:rPr>
        <w:t xml:space="preserve"> </w:t>
      </w:r>
      <w:r>
        <w:rPr>
          <w:rFonts w:ascii="Verdana" w:hAnsi="Verdana" w:cs="Times New Roman"/>
          <w:sz w:val="24"/>
          <w:szCs w:val="24"/>
        </w:rPr>
        <w:t>dan pelaksa</w:t>
      </w:r>
      <w:r w:rsidR="000546C0">
        <w:rPr>
          <w:rFonts w:ascii="Verdana" w:hAnsi="Verdana" w:cs="Times New Roman"/>
          <w:sz w:val="24"/>
          <w:szCs w:val="24"/>
          <w:lang w:val="id-ID"/>
        </w:rPr>
        <w:t>naan</w:t>
      </w:r>
      <w:r>
        <w:rPr>
          <w:rFonts w:ascii="Verdana" w:hAnsi="Verdana" w:cs="Times New Roman"/>
          <w:sz w:val="24"/>
          <w:szCs w:val="24"/>
        </w:rPr>
        <w:t xml:space="preserve"> </w:t>
      </w:r>
      <w:r w:rsidR="002A3D05">
        <w:rPr>
          <w:rFonts w:ascii="Verdana" w:hAnsi="Verdana" w:cs="Times New Roman"/>
          <w:sz w:val="24"/>
          <w:szCs w:val="24"/>
        </w:rPr>
        <w:t xml:space="preserve">tehnis , </w:t>
      </w:r>
      <w:r w:rsidR="002A3D05" w:rsidRPr="002A3D05">
        <w:rPr>
          <w:rFonts w:ascii="Verdana" w:hAnsi="Verdana" w:cs="Times New Roman"/>
          <w:i/>
          <w:sz w:val="24"/>
          <w:szCs w:val="24"/>
        </w:rPr>
        <w:t>deskripsi resiko</w:t>
      </w:r>
      <w:r w:rsidR="002A3D05">
        <w:rPr>
          <w:rFonts w:ascii="Verdana" w:hAnsi="Verdana" w:cs="Times New Roman"/>
          <w:sz w:val="24"/>
          <w:szCs w:val="24"/>
        </w:rPr>
        <w:t xml:space="preserve"> yaitu: </w:t>
      </w:r>
      <w:r>
        <w:rPr>
          <w:rFonts w:ascii="Verdana" w:hAnsi="Verdana" w:cs="Times New Roman"/>
          <w:sz w:val="24"/>
          <w:szCs w:val="24"/>
        </w:rPr>
        <w:t>tidak terselesainya juklak dan juknis;</w:t>
      </w:r>
    </w:p>
    <w:p w:rsidR="00997995" w:rsidRDefault="007F339B"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Sosialisasi kegiatan. </w:t>
      </w:r>
      <w:r w:rsidRPr="002A3D05">
        <w:rPr>
          <w:rFonts w:ascii="Verdana" w:hAnsi="Verdana" w:cs="Times New Roman"/>
          <w:i/>
          <w:sz w:val="24"/>
          <w:szCs w:val="24"/>
        </w:rPr>
        <w:t>deskripsi resiko</w:t>
      </w:r>
      <w:r>
        <w:rPr>
          <w:rFonts w:ascii="Verdana" w:hAnsi="Verdana" w:cs="Times New Roman"/>
          <w:sz w:val="24"/>
          <w:szCs w:val="24"/>
        </w:rPr>
        <w:t xml:space="preserve"> yaitu: tidak adanya pemahaman yang sama antara pusat dan daerah;</w:t>
      </w:r>
    </w:p>
    <w:p w:rsidR="001C0138" w:rsidRDefault="007F339B"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Usulan CPCL, </w:t>
      </w:r>
      <w:r w:rsidRPr="002A3D05">
        <w:rPr>
          <w:rFonts w:ascii="Verdana" w:hAnsi="Verdana" w:cs="Times New Roman"/>
          <w:i/>
          <w:sz w:val="24"/>
          <w:szCs w:val="24"/>
        </w:rPr>
        <w:t>deskripsi resiko</w:t>
      </w:r>
      <w:r>
        <w:rPr>
          <w:rFonts w:ascii="Verdana" w:hAnsi="Verdana" w:cs="Times New Roman"/>
          <w:sz w:val="24"/>
          <w:szCs w:val="24"/>
        </w:rPr>
        <w:t xml:space="preserve"> yaitu: terlambat ma</w:t>
      </w:r>
      <w:r w:rsidR="001C0138">
        <w:rPr>
          <w:rFonts w:ascii="Verdana" w:hAnsi="Verdana" w:cs="Times New Roman"/>
          <w:sz w:val="24"/>
          <w:szCs w:val="24"/>
        </w:rPr>
        <w:t>suk usulan dari kabupaten/ kota;</w:t>
      </w:r>
    </w:p>
    <w:p w:rsidR="001C0138" w:rsidRDefault="001C0138"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Identifikasi dan CPCL, </w:t>
      </w:r>
      <w:r w:rsidRPr="002A3D05">
        <w:rPr>
          <w:rFonts w:ascii="Verdana" w:hAnsi="Verdana" w:cs="Times New Roman"/>
          <w:i/>
          <w:sz w:val="24"/>
          <w:szCs w:val="24"/>
        </w:rPr>
        <w:t>deskripsi resiko</w:t>
      </w:r>
      <w:r>
        <w:rPr>
          <w:rFonts w:ascii="Verdana" w:hAnsi="Verdana" w:cs="Times New Roman"/>
          <w:sz w:val="24"/>
          <w:szCs w:val="24"/>
        </w:rPr>
        <w:t xml:space="preserve"> yaitu:kurang telitinya petugas dalam mengidentifikasi CPCL;</w:t>
      </w:r>
    </w:p>
    <w:p w:rsidR="001C0138" w:rsidRDefault="001C0138"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Penentuan Gapoktan/ poktan, </w:t>
      </w:r>
      <w:r w:rsidRPr="002A3D05">
        <w:rPr>
          <w:rFonts w:ascii="Verdana" w:hAnsi="Verdana" w:cs="Times New Roman"/>
          <w:i/>
          <w:sz w:val="24"/>
          <w:szCs w:val="24"/>
        </w:rPr>
        <w:t>deskripsi resiko</w:t>
      </w:r>
      <w:r>
        <w:rPr>
          <w:rFonts w:ascii="Verdana" w:hAnsi="Verdana" w:cs="Times New Roman"/>
          <w:sz w:val="24"/>
          <w:szCs w:val="24"/>
        </w:rPr>
        <w:t xml:space="preserve"> yaitu: kurang memperhatikan ketentuan dalam pemilihan penerimaan bantuan;</w:t>
      </w:r>
    </w:p>
    <w:p w:rsidR="001C0138" w:rsidRDefault="001C0138"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Penetapan serta pengesahan CPCL, </w:t>
      </w:r>
      <w:r w:rsidRPr="002A3D05">
        <w:rPr>
          <w:rFonts w:ascii="Verdana" w:hAnsi="Verdana" w:cs="Times New Roman"/>
          <w:i/>
          <w:sz w:val="24"/>
          <w:szCs w:val="24"/>
        </w:rPr>
        <w:t>deskripsi resiko</w:t>
      </w:r>
      <w:r>
        <w:rPr>
          <w:rFonts w:ascii="Verdana" w:hAnsi="Verdana" w:cs="Times New Roman"/>
          <w:sz w:val="24"/>
          <w:szCs w:val="24"/>
        </w:rPr>
        <w:t xml:space="preserve"> yaitu: kesalahan dalam SK penetapan CPCL oleh PPK serta pengesahan oleh SK Kadis;</w:t>
      </w:r>
    </w:p>
    <w:p w:rsidR="001C0138" w:rsidRDefault="001C0138"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Pengajuan RUK, </w:t>
      </w:r>
      <w:r w:rsidRPr="002A3D05">
        <w:rPr>
          <w:rFonts w:ascii="Verdana" w:hAnsi="Verdana" w:cs="Times New Roman"/>
          <w:i/>
          <w:sz w:val="24"/>
          <w:szCs w:val="24"/>
        </w:rPr>
        <w:t>deskripsi resiko</w:t>
      </w:r>
      <w:r>
        <w:rPr>
          <w:rFonts w:ascii="Verdana" w:hAnsi="Verdana" w:cs="Times New Roman"/>
          <w:sz w:val="24"/>
          <w:szCs w:val="24"/>
        </w:rPr>
        <w:t xml:space="preserve"> yaitu: RUK tidak sesuai dengan pedoman teknis dan kebutuhan poktan;</w:t>
      </w:r>
    </w:p>
    <w:p w:rsidR="007F339B" w:rsidRDefault="00031127"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Penyusunan KAK, </w:t>
      </w:r>
      <w:r w:rsidRPr="002A3D05">
        <w:rPr>
          <w:rFonts w:ascii="Verdana" w:hAnsi="Verdana" w:cs="Times New Roman"/>
          <w:i/>
          <w:sz w:val="24"/>
          <w:szCs w:val="24"/>
        </w:rPr>
        <w:t>deskripsi resiko</w:t>
      </w:r>
      <w:r>
        <w:rPr>
          <w:rFonts w:ascii="Verdana" w:hAnsi="Verdana" w:cs="Times New Roman"/>
          <w:sz w:val="24"/>
          <w:szCs w:val="24"/>
        </w:rPr>
        <w:t xml:space="preserve"> yaitu: KAK tidak sesuai dengan pedoman teknis;</w:t>
      </w:r>
    </w:p>
    <w:p w:rsidR="00031127" w:rsidRPr="00AD5184" w:rsidRDefault="00031127" w:rsidP="00C21281">
      <w:pPr>
        <w:pStyle w:val="ListParagraph"/>
        <w:numPr>
          <w:ilvl w:val="1"/>
          <w:numId w:val="22"/>
        </w:numPr>
        <w:spacing w:after="0"/>
        <w:ind w:left="1440"/>
        <w:jc w:val="both"/>
        <w:rPr>
          <w:rFonts w:ascii="Verdana" w:hAnsi="Verdana" w:cs="Times New Roman"/>
          <w:sz w:val="24"/>
          <w:szCs w:val="24"/>
        </w:rPr>
      </w:pPr>
      <w:r>
        <w:rPr>
          <w:rFonts w:ascii="Verdana" w:hAnsi="Verdana" w:cs="Times New Roman"/>
          <w:sz w:val="24"/>
          <w:szCs w:val="24"/>
        </w:rPr>
        <w:t xml:space="preserve">Usulan penetapan harga ke tim ULP disesuaikan dengan harga e-catalog, </w:t>
      </w:r>
      <w:r w:rsidRPr="002A3D05">
        <w:rPr>
          <w:rFonts w:ascii="Verdana" w:hAnsi="Verdana" w:cs="Times New Roman"/>
          <w:i/>
          <w:sz w:val="24"/>
          <w:szCs w:val="24"/>
        </w:rPr>
        <w:t>deskripsi resiko</w:t>
      </w:r>
      <w:r>
        <w:rPr>
          <w:rFonts w:ascii="Verdana" w:hAnsi="Verdana" w:cs="Times New Roman"/>
          <w:sz w:val="24"/>
          <w:szCs w:val="24"/>
        </w:rPr>
        <w:t xml:space="preserve"> yaitu: harga yang ditetapkan sesuai standard </w:t>
      </w:r>
      <w:r w:rsidR="00046235">
        <w:rPr>
          <w:rFonts w:ascii="Verdana" w:hAnsi="Verdana" w:cs="Times New Roman"/>
          <w:sz w:val="24"/>
          <w:szCs w:val="24"/>
          <w:lang w:val="id-ID"/>
        </w:rPr>
        <w:t>d</w:t>
      </w:r>
      <w:r>
        <w:rPr>
          <w:rFonts w:ascii="Verdana" w:hAnsi="Verdana" w:cs="Times New Roman"/>
          <w:sz w:val="24"/>
          <w:szCs w:val="24"/>
        </w:rPr>
        <w:t>an kelayakan.</w:t>
      </w:r>
    </w:p>
    <w:p w:rsidR="00AD5184" w:rsidRDefault="00AD5184" w:rsidP="00AD5184">
      <w:pPr>
        <w:pStyle w:val="ListParagraph"/>
        <w:spacing w:after="0"/>
        <w:ind w:left="1440"/>
        <w:jc w:val="both"/>
        <w:rPr>
          <w:rFonts w:ascii="Verdana" w:hAnsi="Verdana" w:cs="Times New Roman"/>
          <w:sz w:val="24"/>
          <w:szCs w:val="24"/>
        </w:rPr>
      </w:pPr>
    </w:p>
    <w:p w:rsidR="00D737A5" w:rsidRDefault="00D737A5" w:rsidP="00D737A5">
      <w:pPr>
        <w:pStyle w:val="ListParagraph"/>
        <w:spacing w:after="0"/>
        <w:ind w:left="1080" w:firstLine="630"/>
        <w:jc w:val="both"/>
        <w:rPr>
          <w:rFonts w:ascii="Verdana" w:hAnsi="Verdana" w:cs="Times New Roman"/>
          <w:sz w:val="24"/>
          <w:szCs w:val="24"/>
        </w:rPr>
      </w:pPr>
    </w:p>
    <w:p w:rsidR="00D737A5" w:rsidRDefault="00D737A5" w:rsidP="000C0D9B">
      <w:pPr>
        <w:pStyle w:val="ListParagraph"/>
        <w:numPr>
          <w:ilvl w:val="3"/>
          <w:numId w:val="14"/>
        </w:numPr>
        <w:spacing w:after="0"/>
        <w:ind w:left="1080" w:hanging="360"/>
        <w:jc w:val="both"/>
        <w:rPr>
          <w:rFonts w:ascii="Verdana" w:hAnsi="Verdana" w:cs="Times New Roman"/>
          <w:b/>
          <w:sz w:val="24"/>
          <w:szCs w:val="24"/>
        </w:rPr>
      </w:pPr>
      <w:r w:rsidRPr="00D737A5">
        <w:rPr>
          <w:rFonts w:ascii="Verdana" w:hAnsi="Verdana" w:cs="Times New Roman"/>
          <w:b/>
          <w:sz w:val="24"/>
          <w:szCs w:val="24"/>
        </w:rPr>
        <w:t>Pemantauan</w:t>
      </w:r>
      <w:r w:rsidR="00272321">
        <w:rPr>
          <w:rFonts w:ascii="Verdana" w:hAnsi="Verdana" w:cs="Times New Roman"/>
          <w:b/>
          <w:sz w:val="24"/>
          <w:szCs w:val="24"/>
        </w:rPr>
        <w:t xml:space="preserve"> dan Evaluasi resiko</w:t>
      </w:r>
    </w:p>
    <w:p w:rsidR="00272321" w:rsidRDefault="00272321" w:rsidP="00272321">
      <w:pPr>
        <w:pStyle w:val="ListParagraph"/>
        <w:spacing w:after="0"/>
        <w:ind w:left="1080"/>
        <w:jc w:val="both"/>
        <w:rPr>
          <w:rFonts w:ascii="Verdana" w:hAnsi="Verdana" w:cs="Times New Roman"/>
          <w:sz w:val="24"/>
          <w:szCs w:val="24"/>
        </w:rPr>
      </w:pPr>
      <w:r>
        <w:rPr>
          <w:rFonts w:ascii="Verdana" w:hAnsi="Verdana" w:cs="Times New Roman"/>
          <w:sz w:val="24"/>
          <w:szCs w:val="24"/>
        </w:rPr>
        <w:t xml:space="preserve">Pemantauan dan evaluasi merupakan proses penelusuran dan evaluasi yang sistematis dari hasil kerja proses penanganan resiko dan digunakan sebagai dasar dalam penyusunan strategi penanganan resiko yang lebih baik di kemudian hari dan meminimalisasi resiko pelaksanaan kegiatan. </w:t>
      </w:r>
    </w:p>
    <w:p w:rsidR="00526C24" w:rsidRDefault="00272321" w:rsidP="009E793B">
      <w:pPr>
        <w:pStyle w:val="ListParagraph"/>
        <w:spacing w:after="0"/>
        <w:ind w:left="1080" w:firstLine="630"/>
        <w:jc w:val="both"/>
        <w:rPr>
          <w:rFonts w:ascii="Verdana" w:hAnsi="Verdana" w:cs="Times New Roman"/>
          <w:sz w:val="24"/>
          <w:szCs w:val="24"/>
        </w:rPr>
      </w:pPr>
      <w:r>
        <w:rPr>
          <w:rFonts w:ascii="Verdana" w:hAnsi="Verdana" w:cs="Times New Roman"/>
          <w:sz w:val="24"/>
          <w:szCs w:val="24"/>
        </w:rPr>
        <w:t>Pemantauan dan evaluasi pelaks</w:t>
      </w:r>
      <w:r w:rsidR="000546C0">
        <w:rPr>
          <w:rFonts w:ascii="Verdana" w:hAnsi="Verdana" w:cs="Times New Roman"/>
          <w:sz w:val="24"/>
          <w:szCs w:val="24"/>
        </w:rPr>
        <w:t>anaan SPI dimaksudkan untuk me</w:t>
      </w:r>
      <w:r w:rsidR="00797D39">
        <w:rPr>
          <w:rFonts w:ascii="Verdana" w:hAnsi="Verdana" w:cs="Times New Roman"/>
          <w:sz w:val="24"/>
          <w:szCs w:val="24"/>
        </w:rPr>
        <w:t>n</w:t>
      </w:r>
      <w:r>
        <w:rPr>
          <w:rFonts w:ascii="Verdana" w:hAnsi="Verdana" w:cs="Times New Roman"/>
          <w:sz w:val="24"/>
          <w:szCs w:val="24"/>
        </w:rPr>
        <w:t>g</w:t>
      </w:r>
      <w:r w:rsidR="00797D39">
        <w:rPr>
          <w:rFonts w:ascii="Verdana" w:hAnsi="Verdana" w:cs="Times New Roman"/>
          <w:sz w:val="24"/>
          <w:szCs w:val="24"/>
        </w:rPr>
        <w:t>e</w:t>
      </w:r>
      <w:r>
        <w:rPr>
          <w:rFonts w:ascii="Verdana" w:hAnsi="Verdana" w:cs="Times New Roman"/>
          <w:sz w:val="24"/>
          <w:szCs w:val="24"/>
        </w:rPr>
        <w:t>tahui perkembangan pelaksanaan, permasalahan, kendala dan solusi penyelesaian serta tingkat keberhasilan yang telah dicapai.Pemantauan dan evaluasi resiko dilakukan secara berkala dan berjenjang sesuai dengan tahapan pelaksanaan kegiatan.</w:t>
      </w:r>
      <w:r w:rsidR="00797D39">
        <w:rPr>
          <w:rFonts w:ascii="Verdana" w:hAnsi="Verdana" w:cs="Times New Roman"/>
          <w:sz w:val="24"/>
          <w:szCs w:val="24"/>
        </w:rPr>
        <w:t>Pemantauan yang dilakukan terus-menerus terhadap seluruh pelaksanaan tugas pokok instansi pemerintah sejak tahap perencanaan, sebagai salah satu bentuk pengarahan dan penjagaan terhadap pelaksanaan tugas dan fungsi instansi pemerintah, agar tetap berjalan sesuai dengan kebijakan, rencana, prosedur dan ketentuan peraturan perundang-undangan.</w:t>
      </w:r>
      <w:r w:rsidR="00526C24">
        <w:rPr>
          <w:rFonts w:ascii="Verdana" w:hAnsi="Verdana" w:cs="Times New Roman"/>
          <w:sz w:val="24"/>
          <w:szCs w:val="24"/>
        </w:rPr>
        <w:t xml:space="preserve"> Evaluasi resiko diarahkan pada penilaian terhadap </w:t>
      </w:r>
      <w:r w:rsidR="00526C24">
        <w:rPr>
          <w:rFonts w:ascii="Verdana" w:hAnsi="Verdana" w:cs="Times New Roman"/>
          <w:sz w:val="24"/>
          <w:szCs w:val="24"/>
        </w:rPr>
        <w:lastRenderedPageBreak/>
        <w:t>efektivitas, efisiensi, ekonomis dan ketaatan terhadap peraturan perundang-undangan</w:t>
      </w:r>
      <w:r w:rsidR="000546C0">
        <w:rPr>
          <w:rFonts w:ascii="Verdana" w:hAnsi="Verdana" w:cs="Times New Roman"/>
          <w:sz w:val="24"/>
          <w:szCs w:val="24"/>
          <w:lang w:val="id-ID"/>
        </w:rPr>
        <w:t>.</w:t>
      </w:r>
      <w:r w:rsidR="00526C24">
        <w:rPr>
          <w:rFonts w:ascii="Verdana" w:hAnsi="Verdana" w:cs="Times New Roman"/>
          <w:sz w:val="24"/>
          <w:szCs w:val="24"/>
        </w:rPr>
        <w:t xml:space="preserve"> </w:t>
      </w:r>
    </w:p>
    <w:p w:rsidR="00797D39" w:rsidRDefault="00797D39" w:rsidP="00272321">
      <w:pPr>
        <w:pStyle w:val="ListParagraph"/>
        <w:spacing w:after="0"/>
        <w:ind w:left="1080"/>
        <w:jc w:val="both"/>
        <w:rPr>
          <w:rFonts w:ascii="Verdana" w:hAnsi="Verdana" w:cs="Times New Roman"/>
          <w:sz w:val="24"/>
          <w:szCs w:val="24"/>
        </w:rPr>
      </w:pPr>
      <w:r>
        <w:rPr>
          <w:rFonts w:ascii="Verdana" w:hAnsi="Verdana" w:cs="Times New Roman"/>
          <w:sz w:val="24"/>
          <w:szCs w:val="24"/>
        </w:rPr>
        <w:tab/>
      </w:r>
      <w:r>
        <w:rPr>
          <w:rFonts w:ascii="Verdana" w:hAnsi="Verdana" w:cs="Times New Roman"/>
          <w:sz w:val="24"/>
          <w:szCs w:val="24"/>
        </w:rPr>
        <w:tab/>
      </w:r>
    </w:p>
    <w:p w:rsidR="00272321" w:rsidRDefault="00834A9E" w:rsidP="000C0D9B">
      <w:pPr>
        <w:pStyle w:val="ListParagraph"/>
        <w:numPr>
          <w:ilvl w:val="3"/>
          <w:numId w:val="14"/>
        </w:numPr>
        <w:spacing w:after="0"/>
        <w:ind w:left="1080" w:hanging="360"/>
        <w:jc w:val="both"/>
        <w:rPr>
          <w:rFonts w:ascii="Verdana" w:hAnsi="Verdana" w:cs="Times New Roman"/>
          <w:b/>
          <w:sz w:val="24"/>
          <w:szCs w:val="24"/>
        </w:rPr>
      </w:pPr>
      <w:r w:rsidRPr="00834A9E">
        <w:rPr>
          <w:rFonts w:ascii="Verdana" w:hAnsi="Verdana" w:cs="Times New Roman"/>
          <w:b/>
          <w:sz w:val="24"/>
          <w:szCs w:val="24"/>
        </w:rPr>
        <w:t>P</w:t>
      </w:r>
      <w:r w:rsidR="008934FA">
        <w:rPr>
          <w:rFonts w:ascii="Verdana" w:hAnsi="Verdana" w:cs="Times New Roman"/>
          <w:b/>
          <w:sz w:val="24"/>
          <w:szCs w:val="24"/>
        </w:rPr>
        <w:t>engendalian</w:t>
      </w:r>
    </w:p>
    <w:p w:rsidR="00800518" w:rsidRDefault="00834A9E" w:rsidP="00834A9E">
      <w:pPr>
        <w:pStyle w:val="ListParagraph"/>
        <w:spacing w:after="0"/>
        <w:ind w:left="1080"/>
        <w:jc w:val="both"/>
        <w:rPr>
          <w:rFonts w:ascii="Verdana" w:hAnsi="Verdana" w:cs="Times New Roman"/>
          <w:sz w:val="24"/>
          <w:szCs w:val="24"/>
        </w:rPr>
      </w:pPr>
      <w:r>
        <w:rPr>
          <w:rFonts w:ascii="Verdana" w:hAnsi="Verdana" w:cs="Times New Roman"/>
          <w:sz w:val="24"/>
          <w:szCs w:val="24"/>
        </w:rPr>
        <w:t xml:space="preserve">Pengendalian merupakan upaya untuk meningkatkan akuntabilitas pelaksanaan SPI mulai dari tingkat </w:t>
      </w:r>
      <w:r w:rsidR="00800518">
        <w:rPr>
          <w:rFonts w:ascii="Verdana" w:hAnsi="Verdana" w:cs="Times New Roman"/>
          <w:sz w:val="24"/>
          <w:szCs w:val="24"/>
        </w:rPr>
        <w:t>pusat samp</w:t>
      </w:r>
      <w:r w:rsidR="00350809">
        <w:rPr>
          <w:rFonts w:ascii="Verdana" w:hAnsi="Verdana" w:cs="Times New Roman"/>
          <w:sz w:val="24"/>
          <w:szCs w:val="24"/>
        </w:rPr>
        <w:t>ai dengan</w:t>
      </w:r>
      <w:r w:rsidR="00800518">
        <w:rPr>
          <w:rFonts w:ascii="Verdana" w:hAnsi="Verdana" w:cs="Times New Roman"/>
          <w:sz w:val="24"/>
          <w:szCs w:val="24"/>
        </w:rPr>
        <w:t xml:space="preserve"> daerah yang dimulai dari tahap persiapan, penyusunan dan implementasi SPI dan tahap monitoring dan evaluasi.</w:t>
      </w:r>
    </w:p>
    <w:p w:rsidR="00800518" w:rsidRDefault="00800518" w:rsidP="00834A9E">
      <w:pPr>
        <w:pStyle w:val="ListParagraph"/>
        <w:spacing w:after="0"/>
        <w:ind w:left="1080"/>
        <w:jc w:val="both"/>
        <w:rPr>
          <w:rFonts w:ascii="Verdana" w:hAnsi="Verdana" w:cs="Times New Roman"/>
          <w:sz w:val="24"/>
          <w:szCs w:val="24"/>
        </w:rPr>
      </w:pPr>
      <w:r>
        <w:rPr>
          <w:rFonts w:ascii="Verdana" w:hAnsi="Verdana" w:cs="Times New Roman"/>
          <w:sz w:val="24"/>
          <w:szCs w:val="24"/>
        </w:rPr>
        <w:t>Kegiatan utama pengendalian dilaksanakan untuk memastikan bahwa kebijakan dan prosedur yang ditetapkan telah diikuti dan dipatuhi seluruh personil serta dilaksanakan untuk mengantisipasi terjadinya penyimpangan terhadap potensi penyimpangan atau titik-titik kritis kegiatan hasil analisis resiko.</w:t>
      </w:r>
    </w:p>
    <w:p w:rsidR="005A1BEB" w:rsidRDefault="00800518" w:rsidP="00800518">
      <w:pPr>
        <w:pStyle w:val="ListParagraph"/>
        <w:spacing w:after="0"/>
        <w:ind w:left="1080" w:firstLine="720"/>
        <w:jc w:val="both"/>
        <w:rPr>
          <w:rFonts w:ascii="Verdana" w:hAnsi="Verdana" w:cs="Times New Roman"/>
          <w:sz w:val="24"/>
          <w:szCs w:val="24"/>
        </w:rPr>
      </w:pPr>
      <w:r>
        <w:rPr>
          <w:rFonts w:ascii="Verdana" w:hAnsi="Verdana" w:cs="Times New Roman"/>
          <w:sz w:val="24"/>
          <w:szCs w:val="24"/>
        </w:rPr>
        <w:t>Aktivitas pengendalian dapat dikelompokan menjadi 2 (dua) yaitu: (a). Pengendalian langsung terhadap potensi penyimpangan disesuaikan dengan titik-titik kritis, dimana potensi terjadinya masalah dan (b). pengendalian secara institusi yang disesuaikan dengan kebijakan dan prosedur yang telah ditetapkan, serta hasil evaluasi keefektifan pelaksanaan kegiatan.</w:t>
      </w:r>
    </w:p>
    <w:p w:rsidR="00B31CC6" w:rsidRDefault="00B31CC6" w:rsidP="00800518">
      <w:pPr>
        <w:pStyle w:val="ListParagraph"/>
        <w:spacing w:after="0"/>
        <w:ind w:left="1080" w:firstLine="720"/>
        <w:jc w:val="both"/>
        <w:rPr>
          <w:rFonts w:ascii="Verdana" w:hAnsi="Verdana" w:cs="Times New Roman"/>
          <w:sz w:val="24"/>
          <w:szCs w:val="24"/>
        </w:rPr>
      </w:pPr>
      <w:r>
        <w:rPr>
          <w:rFonts w:ascii="Verdana" w:hAnsi="Verdana" w:cs="Times New Roman"/>
          <w:sz w:val="24"/>
          <w:szCs w:val="24"/>
        </w:rPr>
        <w:t xml:space="preserve">Mekanisme pengendalian Sistem Pengendalian Intern </w:t>
      </w:r>
      <w:r w:rsidR="00E01289">
        <w:rPr>
          <w:rFonts w:ascii="Verdana" w:hAnsi="Verdana" w:cs="Times New Roman"/>
          <w:sz w:val="24"/>
          <w:szCs w:val="24"/>
          <w:lang w:val="id-ID"/>
        </w:rPr>
        <w:t>dilaksanakan selama semesteran (2</w:t>
      </w:r>
      <w:r w:rsidR="00C34F28">
        <w:rPr>
          <w:rFonts w:ascii="Verdana" w:hAnsi="Verdana" w:cs="Times New Roman"/>
          <w:sz w:val="24"/>
          <w:szCs w:val="24"/>
          <w:lang w:val="id-ID"/>
        </w:rPr>
        <w:t xml:space="preserve"> Kali) dalam setahun </w:t>
      </w:r>
    </w:p>
    <w:p w:rsidR="00BC2B2E" w:rsidRDefault="00BC2B2E" w:rsidP="00800518">
      <w:pPr>
        <w:pStyle w:val="ListParagraph"/>
        <w:spacing w:after="0"/>
        <w:ind w:left="1080" w:firstLine="720"/>
        <w:jc w:val="both"/>
        <w:rPr>
          <w:rFonts w:ascii="Verdana" w:hAnsi="Verdana" w:cs="Times New Roman"/>
          <w:sz w:val="24"/>
          <w:szCs w:val="24"/>
        </w:rPr>
      </w:pPr>
    </w:p>
    <w:p w:rsidR="005A1BEB" w:rsidRDefault="005A1BEB" w:rsidP="00800518">
      <w:pPr>
        <w:pStyle w:val="ListParagraph"/>
        <w:spacing w:after="0"/>
        <w:ind w:left="1080" w:firstLine="720"/>
        <w:jc w:val="both"/>
        <w:rPr>
          <w:rFonts w:ascii="Verdana" w:hAnsi="Verdana" w:cs="Times New Roman"/>
          <w:sz w:val="24"/>
          <w:szCs w:val="24"/>
        </w:rPr>
      </w:pPr>
    </w:p>
    <w:p w:rsidR="005A1BEB" w:rsidRDefault="005A1BEB" w:rsidP="000C0D9B">
      <w:pPr>
        <w:pStyle w:val="ListParagraph"/>
        <w:numPr>
          <w:ilvl w:val="3"/>
          <w:numId w:val="14"/>
        </w:numPr>
        <w:spacing w:after="0"/>
        <w:ind w:left="1080" w:hanging="360"/>
        <w:jc w:val="both"/>
        <w:rPr>
          <w:rFonts w:ascii="Verdana" w:hAnsi="Verdana" w:cs="Times New Roman"/>
          <w:b/>
          <w:sz w:val="24"/>
          <w:szCs w:val="24"/>
        </w:rPr>
      </w:pPr>
      <w:r w:rsidRPr="005A1BEB">
        <w:rPr>
          <w:rFonts w:ascii="Verdana" w:hAnsi="Verdana" w:cs="Times New Roman"/>
          <w:b/>
          <w:sz w:val="24"/>
          <w:szCs w:val="24"/>
        </w:rPr>
        <w:t>Pelaporan</w:t>
      </w:r>
    </w:p>
    <w:p w:rsidR="005A1BEB" w:rsidRDefault="005A1BEB" w:rsidP="005A1BEB">
      <w:pPr>
        <w:pStyle w:val="ListParagraph"/>
        <w:spacing w:after="0"/>
        <w:ind w:left="1080"/>
        <w:jc w:val="both"/>
        <w:rPr>
          <w:rFonts w:ascii="Verdana" w:hAnsi="Verdana" w:cs="Times New Roman"/>
          <w:sz w:val="24"/>
          <w:szCs w:val="24"/>
        </w:rPr>
      </w:pPr>
      <w:r>
        <w:rPr>
          <w:rFonts w:ascii="Verdana" w:hAnsi="Verdana" w:cs="Times New Roman"/>
          <w:sz w:val="24"/>
          <w:szCs w:val="24"/>
        </w:rPr>
        <w:t>Pelaporan SPI ini, merupakan bentuk penyampaian informasi kegiatan yang dilakukan sejak dari persiapan kegiatan sampai pada akhir pelaksanaan, sehingga melalui laporan akan dapat diketahui sejauh mana tingkat keberhasilannya.</w:t>
      </w:r>
    </w:p>
    <w:p w:rsidR="005A1BEB" w:rsidRPr="005A1BEB" w:rsidRDefault="005A1BEB" w:rsidP="005A1BEB">
      <w:pPr>
        <w:pStyle w:val="ListParagraph"/>
        <w:spacing w:after="0"/>
        <w:ind w:left="1080"/>
        <w:jc w:val="both"/>
        <w:rPr>
          <w:rFonts w:ascii="Verdana" w:hAnsi="Verdana" w:cs="Times New Roman"/>
          <w:sz w:val="24"/>
          <w:szCs w:val="24"/>
        </w:rPr>
      </w:pPr>
      <w:r>
        <w:rPr>
          <w:rFonts w:ascii="Verdana" w:hAnsi="Verdana" w:cs="Times New Roman"/>
          <w:sz w:val="24"/>
          <w:szCs w:val="24"/>
        </w:rPr>
        <w:t>Pelaporan dilaksanakan secara berjenjang untuk mendapatkan informasi yang jelas tentang perkembangan penerapan SPI masing-masing satker.Penulisan laporan harus singkat, sistematis dan jelas dengan kualitas dapat dimengerti, relevan dan dapat dipercaya.Pelaporan dilakukan secara berkala baik bulanan, triwulan, semester dan tahunan.</w:t>
      </w:r>
    </w:p>
    <w:p w:rsidR="00834A9E" w:rsidRPr="005A1BEB" w:rsidRDefault="00800518" w:rsidP="005A1BEB">
      <w:pPr>
        <w:pStyle w:val="ListParagraph"/>
        <w:spacing w:after="0"/>
        <w:ind w:left="4320"/>
        <w:jc w:val="both"/>
        <w:rPr>
          <w:rFonts w:ascii="Verdana" w:hAnsi="Verdana" w:cs="Times New Roman"/>
          <w:sz w:val="24"/>
          <w:szCs w:val="24"/>
        </w:rPr>
      </w:pPr>
      <w:r w:rsidRPr="005A1BEB">
        <w:rPr>
          <w:rFonts w:ascii="Verdana" w:hAnsi="Verdana" w:cs="Times New Roman"/>
          <w:sz w:val="24"/>
          <w:szCs w:val="24"/>
        </w:rPr>
        <w:tab/>
      </w:r>
      <w:r w:rsidRPr="005A1BEB">
        <w:rPr>
          <w:rFonts w:ascii="Verdana" w:hAnsi="Verdana" w:cs="Times New Roman"/>
          <w:sz w:val="24"/>
          <w:szCs w:val="24"/>
        </w:rPr>
        <w:tab/>
      </w:r>
    </w:p>
    <w:p w:rsidR="00D737A5" w:rsidRDefault="00D737A5" w:rsidP="00272321">
      <w:pPr>
        <w:pStyle w:val="ListParagraph"/>
        <w:spacing w:after="0" w:line="240" w:lineRule="auto"/>
        <w:ind w:left="1080"/>
        <w:jc w:val="both"/>
        <w:rPr>
          <w:rFonts w:ascii="Verdana" w:hAnsi="Verdana" w:cs="Times New Roman"/>
          <w:sz w:val="24"/>
          <w:szCs w:val="24"/>
          <w:lang w:val="id-ID"/>
        </w:rPr>
      </w:pPr>
    </w:p>
    <w:p w:rsidR="00C34F28" w:rsidRDefault="00C34F28" w:rsidP="00272321">
      <w:pPr>
        <w:pStyle w:val="ListParagraph"/>
        <w:spacing w:after="0" w:line="240" w:lineRule="auto"/>
        <w:ind w:left="1080"/>
        <w:jc w:val="both"/>
        <w:rPr>
          <w:rFonts w:ascii="Verdana" w:hAnsi="Verdana" w:cs="Times New Roman"/>
          <w:sz w:val="24"/>
          <w:szCs w:val="24"/>
          <w:lang w:val="id-ID"/>
        </w:rPr>
      </w:pPr>
    </w:p>
    <w:p w:rsidR="006355EE" w:rsidRDefault="006355EE" w:rsidP="003B4DC0">
      <w:pPr>
        <w:spacing w:after="0" w:line="240" w:lineRule="auto"/>
        <w:ind w:left="1170" w:hanging="630"/>
        <w:jc w:val="center"/>
        <w:rPr>
          <w:rFonts w:ascii="Verdana" w:hAnsi="Verdana" w:cs="Times New Roman"/>
          <w:b/>
          <w:sz w:val="24"/>
          <w:szCs w:val="24"/>
        </w:rPr>
      </w:pPr>
    </w:p>
    <w:p w:rsidR="0040668E" w:rsidRPr="0040668E" w:rsidRDefault="0040668E" w:rsidP="003B4DC0">
      <w:pPr>
        <w:spacing w:after="0" w:line="240" w:lineRule="auto"/>
        <w:ind w:left="1170" w:hanging="630"/>
        <w:jc w:val="center"/>
        <w:rPr>
          <w:rFonts w:ascii="Verdana" w:hAnsi="Verdana" w:cs="Times New Roman"/>
          <w:b/>
          <w:sz w:val="24"/>
          <w:szCs w:val="24"/>
        </w:rPr>
      </w:pPr>
    </w:p>
    <w:p w:rsidR="0000211B" w:rsidRDefault="0000211B" w:rsidP="003B4DC0">
      <w:pPr>
        <w:spacing w:after="0" w:line="240" w:lineRule="auto"/>
        <w:ind w:left="1170" w:hanging="630"/>
        <w:rPr>
          <w:rFonts w:ascii="Verdana" w:hAnsi="Verdana" w:cs="Times New Roman"/>
          <w:b/>
          <w:sz w:val="24"/>
          <w:szCs w:val="24"/>
        </w:rPr>
      </w:pPr>
    </w:p>
    <w:p w:rsidR="00976253" w:rsidRPr="009E5132" w:rsidRDefault="00976253" w:rsidP="003B4DC0">
      <w:pPr>
        <w:spacing w:after="0" w:line="240" w:lineRule="auto"/>
        <w:ind w:left="1170" w:hanging="630"/>
        <w:rPr>
          <w:rFonts w:ascii="Verdana" w:hAnsi="Verdana" w:cs="Times New Roman"/>
          <w:b/>
          <w:sz w:val="24"/>
          <w:szCs w:val="24"/>
        </w:rPr>
      </w:pPr>
    </w:p>
    <w:p w:rsidR="00A96F07" w:rsidRPr="009E5132" w:rsidRDefault="00A96F07" w:rsidP="003B4DC0">
      <w:pPr>
        <w:spacing w:after="0" w:line="240" w:lineRule="auto"/>
        <w:ind w:left="1170" w:hanging="630"/>
        <w:jc w:val="center"/>
        <w:rPr>
          <w:rFonts w:ascii="Verdana" w:hAnsi="Verdana" w:cs="Times New Roman"/>
          <w:b/>
          <w:bCs/>
          <w:sz w:val="24"/>
          <w:szCs w:val="24"/>
        </w:rPr>
      </w:pPr>
      <w:r w:rsidRPr="009E5132">
        <w:rPr>
          <w:rFonts w:ascii="Verdana" w:hAnsi="Verdana" w:cs="Times New Roman"/>
          <w:b/>
          <w:bCs/>
          <w:sz w:val="24"/>
          <w:szCs w:val="24"/>
        </w:rPr>
        <w:lastRenderedPageBreak/>
        <w:t>BAB V</w:t>
      </w:r>
    </w:p>
    <w:p w:rsidR="00A96F07" w:rsidRPr="009E5132" w:rsidRDefault="00A96F07" w:rsidP="003B4DC0">
      <w:pPr>
        <w:autoSpaceDE w:val="0"/>
        <w:autoSpaceDN w:val="0"/>
        <w:adjustRightInd w:val="0"/>
        <w:spacing w:after="0" w:line="240" w:lineRule="auto"/>
        <w:ind w:left="1170" w:hanging="630"/>
        <w:jc w:val="center"/>
        <w:rPr>
          <w:rFonts w:ascii="Verdana" w:hAnsi="Verdana" w:cs="Times New Roman"/>
          <w:b/>
          <w:bCs/>
          <w:sz w:val="24"/>
          <w:szCs w:val="24"/>
        </w:rPr>
      </w:pPr>
      <w:r w:rsidRPr="009E5132">
        <w:rPr>
          <w:rFonts w:ascii="Verdana" w:hAnsi="Verdana" w:cs="Times New Roman"/>
          <w:b/>
          <w:bCs/>
          <w:sz w:val="24"/>
          <w:szCs w:val="24"/>
        </w:rPr>
        <w:t>PENUTUP</w:t>
      </w:r>
    </w:p>
    <w:p w:rsidR="00A96F07" w:rsidRPr="009E5132" w:rsidRDefault="00A96F07" w:rsidP="003B4DC0">
      <w:pPr>
        <w:autoSpaceDE w:val="0"/>
        <w:autoSpaceDN w:val="0"/>
        <w:adjustRightInd w:val="0"/>
        <w:spacing w:after="0" w:line="240" w:lineRule="auto"/>
        <w:ind w:left="1170" w:hanging="630"/>
        <w:jc w:val="center"/>
        <w:rPr>
          <w:rFonts w:ascii="Verdana" w:hAnsi="Verdana" w:cs="Times New Roman"/>
          <w:b/>
          <w:bCs/>
          <w:sz w:val="24"/>
          <w:szCs w:val="24"/>
        </w:rPr>
      </w:pPr>
    </w:p>
    <w:p w:rsidR="00A96F07" w:rsidRPr="009E5132" w:rsidRDefault="00A96F07" w:rsidP="003B4DC0">
      <w:pPr>
        <w:autoSpaceDE w:val="0"/>
        <w:autoSpaceDN w:val="0"/>
        <w:adjustRightInd w:val="0"/>
        <w:spacing w:after="0" w:line="240" w:lineRule="auto"/>
        <w:ind w:left="1170" w:hanging="630"/>
        <w:jc w:val="center"/>
        <w:rPr>
          <w:rFonts w:ascii="Verdana" w:hAnsi="Verdana" w:cs="Times New Roman"/>
          <w:b/>
          <w:bCs/>
          <w:sz w:val="24"/>
          <w:szCs w:val="24"/>
        </w:rPr>
      </w:pPr>
    </w:p>
    <w:p w:rsidR="00EE073F" w:rsidRPr="009E5132" w:rsidRDefault="00EE073F" w:rsidP="003B4DC0">
      <w:pPr>
        <w:autoSpaceDE w:val="0"/>
        <w:autoSpaceDN w:val="0"/>
        <w:adjustRightInd w:val="0"/>
        <w:spacing w:after="0" w:line="240" w:lineRule="auto"/>
        <w:ind w:left="1170" w:hanging="630"/>
        <w:jc w:val="center"/>
        <w:rPr>
          <w:rFonts w:ascii="Verdana" w:hAnsi="Verdana" w:cs="Times New Roman"/>
          <w:b/>
          <w:bCs/>
          <w:sz w:val="24"/>
          <w:szCs w:val="24"/>
        </w:rPr>
      </w:pPr>
    </w:p>
    <w:p w:rsidR="00D136B5" w:rsidRPr="009E5132" w:rsidRDefault="00662392" w:rsidP="006355EE">
      <w:pPr>
        <w:spacing w:after="0" w:line="360" w:lineRule="auto"/>
        <w:ind w:left="1170"/>
        <w:jc w:val="both"/>
        <w:rPr>
          <w:rFonts w:ascii="Verdana" w:hAnsi="Verdana" w:cs="Times New Roman"/>
          <w:sz w:val="24"/>
          <w:szCs w:val="24"/>
        </w:rPr>
      </w:pPr>
      <w:r w:rsidRPr="009E5132">
        <w:rPr>
          <w:rFonts w:ascii="Verdana" w:hAnsi="Verdana" w:cs="Times New Roman"/>
          <w:sz w:val="24"/>
          <w:szCs w:val="24"/>
        </w:rPr>
        <w:t xml:space="preserve">Dengan tersusun nya petunjuk pelaksanaan ini ( JUKLAK ) </w:t>
      </w:r>
      <w:r w:rsidR="00974E0E" w:rsidRPr="009E5132">
        <w:rPr>
          <w:rFonts w:ascii="Verdana" w:hAnsi="Verdana" w:cs="Times New Roman"/>
          <w:sz w:val="24"/>
          <w:szCs w:val="24"/>
        </w:rPr>
        <w:t>Perkebunan</w:t>
      </w:r>
      <w:r w:rsidRPr="009E5132">
        <w:rPr>
          <w:rFonts w:ascii="Verdana" w:hAnsi="Verdana" w:cs="Times New Roman"/>
          <w:sz w:val="24"/>
          <w:szCs w:val="24"/>
        </w:rPr>
        <w:t xml:space="preserve"> untuk tahun anggaran 201</w:t>
      </w:r>
      <w:r w:rsidR="00BB440C">
        <w:rPr>
          <w:rFonts w:ascii="Verdana" w:hAnsi="Verdana" w:cs="Times New Roman"/>
          <w:sz w:val="24"/>
          <w:szCs w:val="24"/>
        </w:rPr>
        <w:t>9</w:t>
      </w:r>
      <w:r w:rsidRPr="009E5132">
        <w:rPr>
          <w:rFonts w:ascii="Verdana" w:hAnsi="Verdana" w:cs="Times New Roman"/>
          <w:sz w:val="24"/>
          <w:szCs w:val="24"/>
        </w:rPr>
        <w:t>, memberikan arahan dalam pelaksanaan evaluasi dan monitoring dalam pelaksanaan kegiatan</w:t>
      </w:r>
      <w:r w:rsidR="00376008" w:rsidRPr="009E5132">
        <w:rPr>
          <w:rFonts w:ascii="Verdana" w:hAnsi="Verdana" w:cs="Times New Roman"/>
          <w:sz w:val="24"/>
          <w:szCs w:val="24"/>
        </w:rPr>
        <w:t xml:space="preserve"> evaluasi dan monitoring</w:t>
      </w:r>
      <w:r w:rsidR="00BB440C">
        <w:rPr>
          <w:rFonts w:ascii="Verdana" w:hAnsi="Verdana" w:cs="Times New Roman"/>
          <w:sz w:val="24"/>
          <w:szCs w:val="24"/>
        </w:rPr>
        <w:t xml:space="preserve"> </w:t>
      </w:r>
      <w:r w:rsidR="007006DE" w:rsidRPr="009E5132">
        <w:rPr>
          <w:rFonts w:ascii="Verdana" w:hAnsi="Verdana" w:cs="Times New Roman"/>
          <w:sz w:val="24"/>
          <w:szCs w:val="24"/>
        </w:rPr>
        <w:t xml:space="preserve">pada satker </w:t>
      </w:r>
      <w:r w:rsidR="00974E0E" w:rsidRPr="009E5132">
        <w:rPr>
          <w:rFonts w:ascii="Verdana" w:hAnsi="Verdana" w:cs="Times New Roman"/>
          <w:sz w:val="24"/>
          <w:szCs w:val="24"/>
        </w:rPr>
        <w:t xml:space="preserve">Perkebunan </w:t>
      </w:r>
      <w:r w:rsidR="0040668E">
        <w:rPr>
          <w:rFonts w:ascii="Verdana" w:hAnsi="Verdana" w:cs="Times New Roman"/>
          <w:sz w:val="24"/>
          <w:szCs w:val="24"/>
        </w:rPr>
        <w:t>tahun anggaran 2019</w:t>
      </w:r>
      <w:r w:rsidRPr="009E5132">
        <w:rPr>
          <w:rFonts w:ascii="Verdana" w:hAnsi="Verdana" w:cs="Times New Roman"/>
          <w:sz w:val="24"/>
          <w:szCs w:val="24"/>
        </w:rPr>
        <w:t xml:space="preserve">. </w:t>
      </w:r>
    </w:p>
    <w:p w:rsidR="00662392" w:rsidRPr="009E5132" w:rsidRDefault="00662392" w:rsidP="003B4DC0">
      <w:pPr>
        <w:spacing w:after="0" w:line="360" w:lineRule="auto"/>
        <w:ind w:left="1170" w:hanging="630"/>
        <w:jc w:val="both"/>
        <w:rPr>
          <w:rFonts w:ascii="Verdana" w:hAnsi="Verdana" w:cs="Times New Roman"/>
          <w:sz w:val="24"/>
          <w:szCs w:val="24"/>
        </w:rPr>
      </w:pPr>
      <w:r w:rsidRPr="009E5132">
        <w:rPr>
          <w:rFonts w:ascii="Verdana" w:hAnsi="Verdana" w:cs="Times New Roman"/>
          <w:sz w:val="24"/>
          <w:szCs w:val="24"/>
        </w:rPr>
        <w:tab/>
        <w:t>Demikian semoga menjadi perhatian semua pihak dalam menjalan kan tugas dan fungsinya untuk dapat berjalan optimal dan memberikan nilai tambah yang baik dalam pelaksa</w:t>
      </w:r>
      <w:r w:rsidR="00376008" w:rsidRPr="009E5132">
        <w:rPr>
          <w:rFonts w:ascii="Verdana" w:hAnsi="Verdana" w:cs="Times New Roman"/>
          <w:sz w:val="24"/>
          <w:szCs w:val="24"/>
        </w:rPr>
        <w:t>na</w:t>
      </w:r>
      <w:r w:rsidRPr="009E5132">
        <w:rPr>
          <w:rFonts w:ascii="Verdana" w:hAnsi="Verdana" w:cs="Times New Roman"/>
          <w:sz w:val="24"/>
          <w:szCs w:val="24"/>
        </w:rPr>
        <w:t xml:space="preserve">an satker </w:t>
      </w:r>
      <w:r w:rsidR="00974E0E" w:rsidRPr="009E5132">
        <w:rPr>
          <w:rFonts w:ascii="Verdana" w:hAnsi="Verdana" w:cs="Times New Roman"/>
          <w:sz w:val="24"/>
          <w:szCs w:val="24"/>
        </w:rPr>
        <w:t xml:space="preserve">Perkebunan </w:t>
      </w:r>
      <w:r w:rsidR="00AE67E0" w:rsidRPr="009E5132">
        <w:rPr>
          <w:rFonts w:ascii="Verdana" w:hAnsi="Verdana" w:cs="Times New Roman"/>
          <w:sz w:val="24"/>
          <w:szCs w:val="24"/>
        </w:rPr>
        <w:t>di tahun anggaran 201</w:t>
      </w:r>
      <w:r w:rsidR="00BB440C">
        <w:rPr>
          <w:rFonts w:ascii="Verdana" w:hAnsi="Verdana" w:cs="Times New Roman"/>
          <w:sz w:val="24"/>
          <w:szCs w:val="24"/>
        </w:rPr>
        <w:t>9</w:t>
      </w:r>
      <w:r w:rsidR="00AE67E0" w:rsidRPr="009E5132">
        <w:rPr>
          <w:rFonts w:ascii="Verdana" w:hAnsi="Verdana" w:cs="Times New Roman"/>
          <w:sz w:val="24"/>
          <w:szCs w:val="24"/>
        </w:rPr>
        <w:t xml:space="preserve"> dan tahun 20</w:t>
      </w:r>
      <w:r w:rsidR="00BB440C">
        <w:rPr>
          <w:rFonts w:ascii="Verdana" w:hAnsi="Verdana" w:cs="Times New Roman"/>
          <w:sz w:val="24"/>
          <w:szCs w:val="24"/>
        </w:rPr>
        <w:t>20</w:t>
      </w:r>
      <w:r w:rsidR="00AE67E0" w:rsidRPr="009E5132">
        <w:rPr>
          <w:rFonts w:ascii="Verdana" w:hAnsi="Verdana" w:cs="Times New Roman"/>
          <w:sz w:val="24"/>
          <w:szCs w:val="24"/>
        </w:rPr>
        <w:t>.</w:t>
      </w:r>
    </w:p>
    <w:p w:rsidR="00CF3F86" w:rsidRPr="009E5132" w:rsidRDefault="00CF3F86" w:rsidP="003B4DC0">
      <w:pPr>
        <w:spacing w:after="0" w:line="360" w:lineRule="auto"/>
        <w:ind w:left="1170" w:hanging="630"/>
        <w:jc w:val="both"/>
        <w:rPr>
          <w:rFonts w:ascii="Verdana" w:hAnsi="Verdana" w:cs="Times New Roman"/>
          <w:sz w:val="24"/>
          <w:szCs w:val="24"/>
        </w:rPr>
      </w:pPr>
    </w:p>
    <w:p w:rsidR="00CF3F86" w:rsidRPr="009E5132" w:rsidRDefault="00CF3F86" w:rsidP="003B4DC0">
      <w:pPr>
        <w:spacing w:after="0" w:line="360" w:lineRule="auto"/>
        <w:ind w:left="1170" w:hanging="630"/>
        <w:jc w:val="both"/>
        <w:rPr>
          <w:rFonts w:ascii="Verdana" w:hAnsi="Verdana" w:cs="Times New Roman"/>
          <w:sz w:val="24"/>
          <w:szCs w:val="24"/>
        </w:rPr>
      </w:pPr>
    </w:p>
    <w:p w:rsidR="00CF3F86" w:rsidRPr="009E5132" w:rsidRDefault="00CF3F86" w:rsidP="003B4DC0">
      <w:pPr>
        <w:spacing w:after="0" w:line="360" w:lineRule="auto"/>
        <w:ind w:left="1170" w:hanging="630"/>
        <w:jc w:val="both"/>
        <w:rPr>
          <w:rFonts w:ascii="Verdana" w:hAnsi="Verdana" w:cs="Times New Roman"/>
          <w:sz w:val="24"/>
          <w:szCs w:val="24"/>
        </w:rPr>
      </w:pPr>
    </w:p>
    <w:p w:rsidR="00CF3F86" w:rsidRPr="009E5132" w:rsidRDefault="00CF3F86" w:rsidP="003B4DC0">
      <w:pPr>
        <w:spacing w:after="0" w:line="360" w:lineRule="auto"/>
        <w:ind w:left="1170" w:hanging="630"/>
        <w:jc w:val="both"/>
        <w:rPr>
          <w:rFonts w:ascii="Verdana" w:hAnsi="Verdana" w:cs="Times New Roman"/>
          <w:sz w:val="24"/>
          <w:szCs w:val="24"/>
        </w:rPr>
      </w:pPr>
    </w:p>
    <w:p w:rsidR="00376008" w:rsidRPr="009E5132" w:rsidRDefault="00376008" w:rsidP="003B4DC0">
      <w:pPr>
        <w:spacing w:after="0" w:line="360" w:lineRule="auto"/>
        <w:ind w:left="1170" w:hanging="630"/>
        <w:jc w:val="both"/>
        <w:rPr>
          <w:rFonts w:ascii="Verdana" w:hAnsi="Verdana" w:cs="Times New Roman"/>
          <w:sz w:val="24"/>
          <w:szCs w:val="24"/>
        </w:rPr>
      </w:pPr>
    </w:p>
    <w:p w:rsidR="00376008" w:rsidRPr="009E5132" w:rsidRDefault="00376008" w:rsidP="003B4DC0">
      <w:pPr>
        <w:spacing w:after="0" w:line="360" w:lineRule="auto"/>
        <w:ind w:left="1170" w:hanging="630"/>
        <w:jc w:val="both"/>
        <w:rPr>
          <w:rFonts w:ascii="Verdana" w:hAnsi="Verdana" w:cs="Times New Roman"/>
          <w:sz w:val="24"/>
          <w:szCs w:val="24"/>
        </w:rPr>
      </w:pPr>
    </w:p>
    <w:p w:rsidR="00376008" w:rsidRPr="009E5132" w:rsidRDefault="00376008" w:rsidP="003B4DC0">
      <w:pPr>
        <w:spacing w:after="0" w:line="360" w:lineRule="auto"/>
        <w:ind w:left="1170" w:hanging="630"/>
        <w:jc w:val="both"/>
        <w:rPr>
          <w:rFonts w:ascii="Verdana" w:hAnsi="Verdana" w:cs="Times New Roman"/>
          <w:sz w:val="24"/>
          <w:szCs w:val="24"/>
        </w:rPr>
      </w:pPr>
    </w:p>
    <w:p w:rsidR="00CF3F86" w:rsidRPr="009E5132" w:rsidRDefault="00CF3F86" w:rsidP="003B4DC0">
      <w:pPr>
        <w:spacing w:after="0" w:line="360" w:lineRule="auto"/>
        <w:ind w:left="1170" w:hanging="630"/>
        <w:jc w:val="both"/>
        <w:rPr>
          <w:rFonts w:ascii="Verdana" w:hAnsi="Verdana" w:cs="Times New Roman"/>
          <w:sz w:val="24"/>
          <w:szCs w:val="24"/>
        </w:rPr>
      </w:pPr>
    </w:p>
    <w:p w:rsidR="00CF3F86" w:rsidRPr="009E5132" w:rsidRDefault="00CF3F86" w:rsidP="003B4DC0">
      <w:pPr>
        <w:pStyle w:val="ListParagraph"/>
        <w:spacing w:after="0" w:line="360" w:lineRule="auto"/>
        <w:ind w:left="1170" w:hanging="630"/>
        <w:jc w:val="center"/>
        <w:rPr>
          <w:rFonts w:ascii="Verdana" w:hAnsi="Verdana" w:cs="Times New Roman"/>
          <w:sz w:val="24"/>
          <w:szCs w:val="24"/>
          <w:lang w:val="id-ID"/>
        </w:rPr>
      </w:pPr>
      <w:r w:rsidRPr="009E5132">
        <w:rPr>
          <w:rFonts w:ascii="Verdana" w:hAnsi="Verdana" w:cs="Times New Roman"/>
          <w:sz w:val="24"/>
          <w:szCs w:val="24"/>
          <w:lang w:val="id-ID"/>
        </w:rPr>
        <w:t>*TERIMA KASIH*</w:t>
      </w:r>
    </w:p>
    <w:p w:rsidR="00376008" w:rsidRPr="009E5132" w:rsidRDefault="00376008" w:rsidP="003B4DC0">
      <w:pPr>
        <w:spacing w:after="0" w:line="240" w:lineRule="auto"/>
        <w:ind w:left="1170" w:hanging="630"/>
        <w:rPr>
          <w:rFonts w:ascii="Verdana" w:eastAsia="Calibri" w:hAnsi="Verdana" w:cs="Times New Roman"/>
          <w:sz w:val="24"/>
          <w:szCs w:val="24"/>
        </w:rPr>
      </w:pPr>
      <w:r w:rsidRPr="009E5132">
        <w:rPr>
          <w:rFonts w:ascii="Verdana" w:hAnsi="Verdana" w:cs="Times New Roman"/>
          <w:sz w:val="24"/>
          <w:szCs w:val="24"/>
        </w:rPr>
        <w:br w:type="page"/>
      </w:r>
    </w:p>
    <w:p w:rsidR="00376008" w:rsidRPr="009E5132" w:rsidRDefault="00230DF4" w:rsidP="008B6561">
      <w:pPr>
        <w:pStyle w:val="ListParagraph"/>
        <w:tabs>
          <w:tab w:val="left" w:pos="2410"/>
        </w:tabs>
        <w:ind w:left="0"/>
        <w:jc w:val="center"/>
        <w:rPr>
          <w:rFonts w:ascii="Verdana" w:hAnsi="Verdana" w:cs="Times New Roman"/>
          <w:sz w:val="24"/>
          <w:szCs w:val="24"/>
        </w:rPr>
      </w:pPr>
      <w:r w:rsidRPr="00230DF4">
        <w:rPr>
          <w:rFonts w:ascii="Verdana" w:eastAsiaTheme="minorHAnsi" w:hAnsi="Verdana" w:cs="Times New Roman"/>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129.85pt;margin-top:321.85pt;width:183.75pt;height:50.5pt;z-index:251663360" stroked="f">
            <v:fill color2="#aaa" type="gradient"/>
            <v:shadow on="t" color="#4d4d4d" opacity="52429f" offset=",3pt"/>
            <v:textpath style="font-family:&quot;Arial Black&quot;;v-text-spacing:78650f;v-text-kern:t" trim="t" fitpath="t" string="Lampiran"/>
            <w10:wrap type="square"/>
          </v:shape>
        </w:pict>
      </w:r>
      <w:r w:rsidR="00376008" w:rsidRPr="009E5132">
        <w:rPr>
          <w:rFonts w:ascii="Verdana" w:hAnsi="Verdana" w:cs="Times New Roman"/>
          <w:sz w:val="24"/>
          <w:szCs w:val="24"/>
        </w:rPr>
        <w:br w:type="page"/>
      </w:r>
    </w:p>
    <w:sectPr w:rsidR="00376008" w:rsidRPr="009E5132" w:rsidSect="00547A2C">
      <w:headerReference w:type="default" r:id="rId14"/>
      <w:footerReference w:type="default" r:id="rId15"/>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2C3" w:rsidRDefault="00CA72C3" w:rsidP="002C267D">
      <w:pPr>
        <w:spacing w:after="0" w:line="240" w:lineRule="auto"/>
      </w:pPr>
      <w:r>
        <w:separator/>
      </w:r>
    </w:p>
  </w:endnote>
  <w:endnote w:type="continuationSeparator" w:id="1">
    <w:p w:rsidR="00CA72C3" w:rsidRDefault="00CA72C3" w:rsidP="002C2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8" w:rsidRDefault="00230DF4">
    <w:pPr>
      <w:pStyle w:val="Footer"/>
    </w:pPr>
    <w:r w:rsidRPr="00230DF4">
      <w:rPr>
        <w:noProof/>
        <w:lang w:val="en-US"/>
      </w:rPr>
      <w:pict>
        <v:group id="_x0000_s2049" style="position:absolute;margin-left:35902.05pt;margin-top:0;width:532.9pt;height:53pt;flip:x;z-index:251660288;mso-position-horizontal:righ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50" type="#_x0000_t32" style="position:absolute;left:15;top:14415;width:10171;height:1057" o:connectortype="straight" strokecolor="#a7bfde [1620]"/>
          <v:oval id="_x0000_s2051" style="position:absolute;left:9657;top:14459;width:1016;height:1016" fillcolor="#a7bfde [1620]" stroked="f"/>
          <v:oval id="_x0000_s2052" style="position:absolute;left:9733;top:14568;width:908;height:904" fillcolor="#d3dfee [820]" stroked="f"/>
          <v:oval id="_x0000_s2053" style="position:absolute;left:9802;top:14688;width:783;height:784;v-text-anchor:middle" fillcolor="#7ba0cd [2420]" stroked="f">
            <v:textbox style="mso-next-textbox:#_x0000_s2053">
              <w:txbxContent>
                <w:p w:rsidR="004955B8" w:rsidRDefault="00230DF4">
                  <w:pPr>
                    <w:pStyle w:val="Header"/>
                    <w:jc w:val="center"/>
                    <w:rPr>
                      <w:color w:val="FFFFFF" w:themeColor="background1"/>
                    </w:rPr>
                  </w:pPr>
                  <w:r w:rsidRPr="00230DF4">
                    <w:fldChar w:fldCharType="begin"/>
                  </w:r>
                  <w:r w:rsidR="004955B8">
                    <w:instrText xml:space="preserve"> PAGE   \* MERGEFORMAT </w:instrText>
                  </w:r>
                  <w:r w:rsidRPr="00230DF4">
                    <w:fldChar w:fldCharType="separate"/>
                  </w:r>
                  <w:r w:rsidR="008B6561" w:rsidRPr="008B6561">
                    <w:rPr>
                      <w:noProof/>
                      <w:color w:val="FFFFFF" w:themeColor="background1"/>
                    </w:rPr>
                    <w:t>26</w:t>
                  </w:r>
                  <w:r>
                    <w:rPr>
                      <w:noProof/>
                      <w:color w:val="FFFFFF" w:themeColor="background1"/>
                    </w:rPr>
                    <w:fldChar w:fldCharType="end"/>
                  </w:r>
                </w:p>
              </w:txbxContent>
            </v:textbox>
          </v:oval>
          <w10:wrap anchorx="page" anchory="page"/>
        </v:group>
      </w:pict>
    </w:r>
    <w:r w:rsidR="004955B8">
      <w:t>JUK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2C3" w:rsidRDefault="00CA72C3" w:rsidP="002C267D">
      <w:pPr>
        <w:spacing w:after="0" w:line="240" w:lineRule="auto"/>
      </w:pPr>
      <w:r>
        <w:separator/>
      </w:r>
    </w:p>
  </w:footnote>
  <w:footnote w:type="continuationSeparator" w:id="1">
    <w:p w:rsidR="00CA72C3" w:rsidRDefault="00CA72C3" w:rsidP="002C26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i/>
        <w:color w:val="1F497D" w:themeColor="text2"/>
      </w:rPr>
      <w:alias w:val="Title"/>
      <w:id w:val="77887899"/>
      <w:dataBinding w:prefixMappings="xmlns:ns0='http://schemas.openxmlformats.org/package/2006/metadata/core-properties' xmlns:ns1='http://purl.org/dc/elements/1.1/'" w:xpath="/ns0:coreProperties[1]/ns1:title[1]" w:storeItemID="{6C3C8BC8-F283-45AE-878A-BAB7291924A1}"/>
      <w:text/>
    </w:sdtPr>
    <w:sdtContent>
      <w:p w:rsidR="004955B8" w:rsidRPr="00823813" w:rsidRDefault="004955B8" w:rsidP="00502871">
        <w:pPr>
          <w:pStyle w:val="Header"/>
          <w:tabs>
            <w:tab w:val="left" w:pos="2580"/>
            <w:tab w:val="left" w:pos="2985"/>
          </w:tabs>
          <w:jc w:val="right"/>
          <w:rPr>
            <w:b/>
            <w:bCs/>
            <w:i/>
            <w:color w:val="1F497D" w:themeColor="text2"/>
          </w:rPr>
        </w:pPr>
        <w:r>
          <w:rPr>
            <w:b/>
            <w:bCs/>
            <w:i/>
            <w:color w:val="1F497D" w:themeColor="text2"/>
            <w:lang w:val="en-US"/>
          </w:rPr>
          <w:t>JUKLAK SPI SATKER PERKEBUNAN</w:t>
        </w:r>
      </w:p>
    </w:sdtContent>
  </w:sdt>
  <w:sdt>
    <w:sdtPr>
      <w:rPr>
        <w:i/>
        <w:color w:val="4F81BD" w:themeColor="accent1"/>
      </w:rPr>
      <w:alias w:val="Subtitle"/>
      <w:id w:val="77887903"/>
      <w:showingPlcHdr/>
      <w:dataBinding w:prefixMappings="xmlns:ns0='http://schemas.openxmlformats.org/package/2006/metadata/core-properties' xmlns:ns1='http://purl.org/dc/elements/1.1/'" w:xpath="/ns0:coreProperties[1]/ns1:subject[1]" w:storeItemID="{6C3C8BC8-F283-45AE-878A-BAB7291924A1}"/>
      <w:text/>
    </w:sdtPr>
    <w:sdtContent>
      <w:p w:rsidR="004955B8" w:rsidRPr="00823813" w:rsidRDefault="004955B8" w:rsidP="003D7F5D">
        <w:pPr>
          <w:pStyle w:val="Header"/>
          <w:tabs>
            <w:tab w:val="left" w:pos="2580"/>
            <w:tab w:val="left" w:pos="2985"/>
          </w:tabs>
          <w:rPr>
            <w:i/>
            <w:color w:val="4F81BD" w:themeColor="accent1"/>
          </w:rPr>
        </w:pPr>
        <w:r>
          <w:rPr>
            <w:i/>
            <w:color w:val="4F81BD" w:themeColor="accent1"/>
          </w:rPr>
          <w:t xml:space="preserve">     </w:t>
        </w:r>
      </w:p>
    </w:sdtContent>
  </w:sdt>
  <w:p w:rsidR="004955B8" w:rsidRPr="00823813" w:rsidRDefault="004955B8">
    <w:pPr>
      <w:pStyle w:val="Head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02F0"/>
    <w:multiLevelType w:val="hybridMultilevel"/>
    <w:tmpl w:val="BE64BC7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F47513"/>
    <w:multiLevelType w:val="hybridMultilevel"/>
    <w:tmpl w:val="5C4C30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B5E26"/>
    <w:multiLevelType w:val="hybridMultilevel"/>
    <w:tmpl w:val="3B0E0BAC"/>
    <w:lvl w:ilvl="0" w:tplc="04090011">
      <w:start w:val="1"/>
      <w:numFmt w:val="decimal"/>
      <w:lvlText w:val="%1)"/>
      <w:lvlJc w:val="left"/>
      <w:pPr>
        <w:tabs>
          <w:tab w:val="num" w:pos="900"/>
        </w:tabs>
        <w:ind w:left="900" w:hanging="360"/>
      </w:pPr>
    </w:lvl>
    <w:lvl w:ilvl="1" w:tplc="C19E7FD8">
      <w:start w:val="1"/>
      <w:numFmt w:val="bullet"/>
      <w:lvlText w:val="-"/>
      <w:lvlJc w:val="left"/>
      <w:pPr>
        <w:tabs>
          <w:tab w:val="num" w:pos="702"/>
        </w:tabs>
        <w:ind w:left="702" w:hanging="360"/>
      </w:pPr>
      <w:rPr>
        <w:rFonts w:ascii="Comic Sans MS" w:eastAsia="Times New Roman" w:hAnsi="Comic Sans MS" w:cs="Times New Roman" w:hint="default"/>
      </w:rPr>
    </w:lvl>
    <w:lvl w:ilvl="2" w:tplc="608EA6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943C8"/>
    <w:multiLevelType w:val="hybridMultilevel"/>
    <w:tmpl w:val="C08E9B4A"/>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nsid w:val="0BDD4E97"/>
    <w:multiLevelType w:val="multilevel"/>
    <w:tmpl w:val="2B62C6CE"/>
    <w:lvl w:ilvl="0">
      <w:start w:val="1"/>
      <w:numFmt w:val="decimal"/>
      <w:lvlText w:val="%1."/>
      <w:lvlJc w:val="left"/>
      <w:pPr>
        <w:ind w:left="927" w:hanging="360"/>
      </w:pPr>
      <w:rPr>
        <w:rFonts w:hint="default"/>
        <w:b/>
      </w:rPr>
    </w:lvl>
    <w:lvl w:ilvl="1">
      <w:start w:val="1"/>
      <w:numFmt w:val="decimal"/>
      <w:isLgl/>
      <w:lvlText w:val="%1.%2."/>
      <w:lvlJc w:val="left"/>
      <w:pPr>
        <w:ind w:left="1543" w:hanging="720"/>
      </w:pPr>
      <w:rPr>
        <w:rFonts w:hint="default"/>
      </w:rPr>
    </w:lvl>
    <w:lvl w:ilvl="2">
      <w:start w:val="2"/>
      <w:numFmt w:val="decimal"/>
      <w:isLgl/>
      <w:lvlText w:val="%1.%2.%3."/>
      <w:lvlJc w:val="left"/>
      <w:pPr>
        <w:ind w:left="1799" w:hanging="720"/>
      </w:pPr>
      <w:rPr>
        <w:rFonts w:hint="default"/>
      </w:rPr>
    </w:lvl>
    <w:lvl w:ilvl="3">
      <w:start w:val="1"/>
      <w:numFmt w:val="decimal"/>
      <w:isLgl/>
      <w:lvlText w:val="%1.%2.%3.%4."/>
      <w:lvlJc w:val="left"/>
      <w:pPr>
        <w:ind w:left="2415" w:hanging="1080"/>
      </w:pPr>
      <w:rPr>
        <w:rFonts w:hint="default"/>
      </w:rPr>
    </w:lvl>
    <w:lvl w:ilvl="4">
      <w:start w:val="1"/>
      <w:numFmt w:val="decimal"/>
      <w:isLgl/>
      <w:lvlText w:val="%1.%2.%3.%4.%5."/>
      <w:lvlJc w:val="left"/>
      <w:pPr>
        <w:ind w:left="2671" w:hanging="1080"/>
      </w:pPr>
      <w:rPr>
        <w:rFonts w:hint="default"/>
      </w:rPr>
    </w:lvl>
    <w:lvl w:ilvl="5">
      <w:start w:val="1"/>
      <w:numFmt w:val="decimal"/>
      <w:isLgl/>
      <w:lvlText w:val="%1.%2.%3.%4.%5.%6."/>
      <w:lvlJc w:val="left"/>
      <w:pPr>
        <w:ind w:left="3287" w:hanging="144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4159" w:hanging="1800"/>
      </w:pPr>
      <w:rPr>
        <w:rFonts w:hint="default"/>
      </w:rPr>
    </w:lvl>
    <w:lvl w:ilvl="8">
      <w:start w:val="1"/>
      <w:numFmt w:val="decimal"/>
      <w:isLgl/>
      <w:lvlText w:val="%1.%2.%3.%4.%5.%6.%7.%8.%9."/>
      <w:lvlJc w:val="left"/>
      <w:pPr>
        <w:ind w:left="4415" w:hanging="1800"/>
      </w:pPr>
      <w:rPr>
        <w:rFonts w:hint="default"/>
      </w:rPr>
    </w:lvl>
  </w:abstractNum>
  <w:abstractNum w:abstractNumId="5">
    <w:nsid w:val="0FF73210"/>
    <w:multiLevelType w:val="hybridMultilevel"/>
    <w:tmpl w:val="C8D89C56"/>
    <w:lvl w:ilvl="0" w:tplc="9BDA891E">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nsid w:val="11E3562F"/>
    <w:multiLevelType w:val="hybridMultilevel"/>
    <w:tmpl w:val="3746D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A05F97"/>
    <w:multiLevelType w:val="hybridMultilevel"/>
    <w:tmpl w:val="8F3A3C16"/>
    <w:lvl w:ilvl="0" w:tplc="9FAC311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95D482A"/>
    <w:multiLevelType w:val="hybridMultilevel"/>
    <w:tmpl w:val="4476E642"/>
    <w:lvl w:ilvl="0" w:tplc="BD7A75EC">
      <w:start w:val="1"/>
      <w:numFmt w:val="decimal"/>
      <w:lvlText w:val="%1."/>
      <w:lvlJc w:val="left"/>
      <w:pPr>
        <w:ind w:left="1260" w:hanging="360"/>
      </w:pPr>
      <w:rPr>
        <w:rFonts w:hint="default"/>
      </w:rPr>
    </w:lvl>
    <w:lvl w:ilvl="1" w:tplc="04210019">
      <w:start w:val="1"/>
      <w:numFmt w:val="lowerLetter"/>
      <w:lvlText w:val="%2."/>
      <w:lvlJc w:val="left"/>
      <w:pPr>
        <w:ind w:left="1800" w:hanging="360"/>
      </w:pPr>
    </w:lvl>
    <w:lvl w:ilvl="2" w:tplc="88B406B2">
      <w:start w:val="3"/>
      <w:numFmt w:val="upperLetter"/>
      <w:lvlText w:val="%3."/>
      <w:lvlJc w:val="left"/>
      <w:pPr>
        <w:ind w:left="2700" w:hanging="360"/>
      </w:pPr>
      <w:rPr>
        <w:rFonts w:ascii="Calibri" w:eastAsia="Calibri" w:hAnsi="Calibri" w:cs="Arial" w:hint="default"/>
        <w:b/>
      </w:rPr>
    </w:lvl>
    <w:lvl w:ilvl="3" w:tplc="0421000F">
      <w:start w:val="1"/>
      <w:numFmt w:val="decimal"/>
      <w:lvlText w:val="%4."/>
      <w:lvlJc w:val="left"/>
      <w:pPr>
        <w:ind w:left="518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30E1996"/>
    <w:multiLevelType w:val="hybridMultilevel"/>
    <w:tmpl w:val="9A567B9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nsid w:val="257F2954"/>
    <w:multiLevelType w:val="multilevel"/>
    <w:tmpl w:val="274ACCD8"/>
    <w:lvl w:ilvl="0">
      <w:start w:val="1"/>
      <w:numFmt w:val="decimal"/>
      <w:lvlText w:val="%1."/>
      <w:lvlJc w:val="left"/>
      <w:pPr>
        <w:ind w:left="1260" w:hanging="360"/>
      </w:pPr>
      <w:rPr>
        <w:rFonts w:hint="default"/>
      </w:rPr>
    </w:lvl>
    <w:lvl w:ilvl="1">
      <w:start w:val="1"/>
      <w:numFmt w:val="decimal"/>
      <w:isLgl/>
      <w:lvlText w:val="%1.%2"/>
      <w:lvlJc w:val="left"/>
      <w:pPr>
        <w:ind w:left="1665" w:hanging="405"/>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580" w:hanging="1800"/>
      </w:pPr>
      <w:rPr>
        <w:rFonts w:hint="default"/>
      </w:rPr>
    </w:lvl>
  </w:abstractNum>
  <w:abstractNum w:abstractNumId="11">
    <w:nsid w:val="25FA2894"/>
    <w:multiLevelType w:val="hybridMultilevel"/>
    <w:tmpl w:val="C4688594"/>
    <w:lvl w:ilvl="0" w:tplc="ECF61AB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28EC17C9"/>
    <w:multiLevelType w:val="hybridMultilevel"/>
    <w:tmpl w:val="E95625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97E7924"/>
    <w:multiLevelType w:val="hybridMultilevel"/>
    <w:tmpl w:val="A4F6EBD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nsid w:val="29E20EC5"/>
    <w:multiLevelType w:val="hybridMultilevel"/>
    <w:tmpl w:val="72848E14"/>
    <w:lvl w:ilvl="0" w:tplc="D686763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B6A4D46">
      <w:start w:val="1"/>
      <w:numFmt w:val="decimal"/>
      <w:lvlText w:val="%3."/>
      <w:lvlJc w:val="left"/>
      <w:pPr>
        <w:ind w:left="3510" w:hanging="360"/>
      </w:pPr>
      <w:rPr>
        <w:rFonts w:hint="default"/>
      </w:rPr>
    </w:lvl>
    <w:lvl w:ilvl="3" w:tplc="1D8627D2">
      <w:start w:val="1"/>
      <w:numFmt w:val="upperLetter"/>
      <w:lvlText w:val="%4."/>
      <w:lvlJc w:val="left"/>
      <w:pPr>
        <w:ind w:left="4320" w:hanging="630"/>
      </w:pPr>
      <w:rPr>
        <w:rFonts w:hint="default"/>
        <w:b/>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2BA939CF"/>
    <w:multiLevelType w:val="hybridMultilevel"/>
    <w:tmpl w:val="D324B134"/>
    <w:lvl w:ilvl="0" w:tplc="0409000F">
      <w:start w:val="1"/>
      <w:numFmt w:val="upperLetter"/>
      <w:pStyle w:val="Heading2"/>
      <w:lvlText w:val="%1."/>
      <w:lvlJc w:val="left"/>
      <w:pPr>
        <w:tabs>
          <w:tab w:val="num" w:pos="642"/>
        </w:tabs>
        <w:ind w:left="642" w:hanging="360"/>
      </w:pPr>
      <w:rPr>
        <w:rFonts w:hint="default"/>
      </w:rPr>
    </w:lvl>
    <w:lvl w:ilvl="1" w:tplc="04090019">
      <w:start w:val="1"/>
      <w:numFmt w:val="decimal"/>
      <w:lvlText w:val="%2."/>
      <w:lvlJc w:val="left"/>
      <w:pPr>
        <w:tabs>
          <w:tab w:val="num" w:pos="1362"/>
        </w:tabs>
        <w:ind w:left="1362" w:hanging="360"/>
      </w:pPr>
      <w:rPr>
        <w:rFonts w:hint="default"/>
      </w:rPr>
    </w:lvl>
    <w:lvl w:ilvl="2" w:tplc="0409001B">
      <w:start w:val="1"/>
      <w:numFmt w:val="upperLetter"/>
      <w:lvlText w:val="%3."/>
      <w:lvlJc w:val="left"/>
      <w:pPr>
        <w:tabs>
          <w:tab w:val="num" w:pos="2262"/>
        </w:tabs>
        <w:ind w:left="2262" w:hanging="360"/>
      </w:pPr>
      <w:rPr>
        <w:rFonts w:hint="default"/>
      </w:rPr>
    </w:lvl>
    <w:lvl w:ilvl="3" w:tplc="0409000F">
      <w:start w:val="1"/>
      <w:numFmt w:val="lowerLetter"/>
      <w:lvlText w:val="%4."/>
      <w:lvlJc w:val="left"/>
      <w:pPr>
        <w:tabs>
          <w:tab w:val="num" w:pos="2802"/>
        </w:tabs>
        <w:ind w:left="2802" w:hanging="360"/>
      </w:pPr>
      <w:rPr>
        <w:rFonts w:hint="default"/>
      </w:rPr>
    </w:lvl>
    <w:lvl w:ilvl="4" w:tplc="04090019">
      <w:start w:val="1"/>
      <w:numFmt w:val="bullet"/>
      <w:lvlText w:val=""/>
      <w:lvlJc w:val="left"/>
      <w:pPr>
        <w:tabs>
          <w:tab w:val="num" w:pos="3522"/>
        </w:tabs>
        <w:ind w:left="3522" w:hanging="360"/>
      </w:pPr>
      <w:rPr>
        <w:rFonts w:ascii="Wingdings" w:hAnsi="Wingdings" w:hint="default"/>
      </w:r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16">
    <w:nsid w:val="34030DFA"/>
    <w:multiLevelType w:val="hybridMultilevel"/>
    <w:tmpl w:val="A9B6546E"/>
    <w:lvl w:ilvl="0" w:tplc="D5408E5C">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FF287E2">
      <w:start w:val="1"/>
      <w:numFmt w:val="decimal"/>
      <w:lvlText w:val="%4."/>
      <w:lvlJc w:val="left"/>
      <w:pPr>
        <w:ind w:left="72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B65658"/>
    <w:multiLevelType w:val="hybridMultilevel"/>
    <w:tmpl w:val="E43C7D9C"/>
    <w:lvl w:ilvl="0" w:tplc="0409000F">
      <w:start w:val="1"/>
      <w:numFmt w:val="decimal"/>
      <w:lvlText w:val="%1."/>
      <w:lvlJc w:val="left"/>
      <w:pPr>
        <w:ind w:left="1080" w:hanging="360"/>
      </w:pPr>
    </w:lvl>
    <w:lvl w:ilvl="1" w:tplc="422603C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2B53E9"/>
    <w:multiLevelType w:val="hybridMultilevel"/>
    <w:tmpl w:val="7E807946"/>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178E22E8">
      <w:start w:val="1"/>
      <w:numFmt w:val="decimal"/>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376843B0"/>
    <w:multiLevelType w:val="hybridMultilevel"/>
    <w:tmpl w:val="C9D20FE0"/>
    <w:lvl w:ilvl="0" w:tplc="D45EC4D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9D72196"/>
    <w:multiLevelType w:val="hybridMultilevel"/>
    <w:tmpl w:val="CE2C2966"/>
    <w:lvl w:ilvl="0" w:tplc="454852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A77A6B"/>
    <w:multiLevelType w:val="hybridMultilevel"/>
    <w:tmpl w:val="8FA08D3E"/>
    <w:lvl w:ilvl="0" w:tplc="022E037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5C40F0E"/>
    <w:multiLevelType w:val="hybridMultilevel"/>
    <w:tmpl w:val="462EB9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C6603A0"/>
    <w:multiLevelType w:val="hybridMultilevel"/>
    <w:tmpl w:val="697C2612"/>
    <w:lvl w:ilvl="0" w:tplc="1F345B1A">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61570A3E"/>
    <w:multiLevelType w:val="hybridMultilevel"/>
    <w:tmpl w:val="272C07C8"/>
    <w:lvl w:ilvl="0" w:tplc="B524C94C">
      <w:start w:val="1"/>
      <w:numFmt w:val="lowerLetter"/>
      <w:lvlText w:val="%1."/>
      <w:lvlJc w:val="left"/>
      <w:pPr>
        <w:ind w:left="2025" w:hanging="360"/>
      </w:pPr>
      <w:rPr>
        <w:rFonts w:hint="default"/>
      </w:rPr>
    </w:lvl>
    <w:lvl w:ilvl="1" w:tplc="04090019">
      <w:start w:val="1"/>
      <w:numFmt w:val="lowerLetter"/>
      <w:lvlText w:val="%2."/>
      <w:lvlJc w:val="left"/>
      <w:pPr>
        <w:ind w:left="2745" w:hanging="360"/>
      </w:pPr>
    </w:lvl>
    <w:lvl w:ilvl="2" w:tplc="0409001B">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5">
    <w:nsid w:val="69646BC0"/>
    <w:multiLevelType w:val="hybridMultilevel"/>
    <w:tmpl w:val="19900520"/>
    <w:lvl w:ilvl="0" w:tplc="0421000F">
      <w:start w:val="1"/>
      <w:numFmt w:val="decimal"/>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26">
    <w:nsid w:val="6D4132F4"/>
    <w:multiLevelType w:val="hybridMultilevel"/>
    <w:tmpl w:val="D0943A18"/>
    <w:lvl w:ilvl="0" w:tplc="FFFFFFFF">
      <w:start w:val="1"/>
      <w:numFmt w:val="upperLetter"/>
      <w:pStyle w:val="Heading5"/>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6F7A5BE7"/>
    <w:multiLevelType w:val="hybridMultilevel"/>
    <w:tmpl w:val="089A4E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942F65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511263"/>
    <w:multiLevelType w:val="multilevel"/>
    <w:tmpl w:val="BF409F9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9">
    <w:nsid w:val="754070AA"/>
    <w:multiLevelType w:val="hybridMultilevel"/>
    <w:tmpl w:val="00C4D68E"/>
    <w:lvl w:ilvl="0" w:tplc="65FAA6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8EA0EA7"/>
    <w:multiLevelType w:val="hybridMultilevel"/>
    <w:tmpl w:val="65607612"/>
    <w:lvl w:ilvl="0" w:tplc="93F6ED34">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E6072F2"/>
    <w:multiLevelType w:val="hybridMultilevel"/>
    <w:tmpl w:val="9E28141E"/>
    <w:lvl w:ilvl="0" w:tplc="0FD2345C">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5"/>
  </w:num>
  <w:num w:numId="2">
    <w:abstractNumId w:val="26"/>
  </w:num>
  <w:num w:numId="3">
    <w:abstractNumId w:val="31"/>
  </w:num>
  <w:num w:numId="4">
    <w:abstractNumId w:val="16"/>
  </w:num>
  <w:num w:numId="5">
    <w:abstractNumId w:val="8"/>
  </w:num>
  <w:num w:numId="6">
    <w:abstractNumId w:val="22"/>
  </w:num>
  <w:num w:numId="7">
    <w:abstractNumId w:val="29"/>
  </w:num>
  <w:num w:numId="8">
    <w:abstractNumId w:val="4"/>
  </w:num>
  <w:num w:numId="9">
    <w:abstractNumId w:val="11"/>
  </w:num>
  <w:num w:numId="10">
    <w:abstractNumId w:val="10"/>
  </w:num>
  <w:num w:numId="11">
    <w:abstractNumId w:val="5"/>
  </w:num>
  <w:num w:numId="12">
    <w:abstractNumId w:val="24"/>
  </w:num>
  <w:num w:numId="13">
    <w:abstractNumId w:val="3"/>
  </w:num>
  <w:num w:numId="14">
    <w:abstractNumId w:val="14"/>
  </w:num>
  <w:num w:numId="15">
    <w:abstractNumId w:val="7"/>
  </w:num>
  <w:num w:numId="16">
    <w:abstractNumId w:val="19"/>
  </w:num>
  <w:num w:numId="17">
    <w:abstractNumId w:val="20"/>
  </w:num>
  <w:num w:numId="18">
    <w:abstractNumId w:val="23"/>
  </w:num>
  <w:num w:numId="19">
    <w:abstractNumId w:val="21"/>
  </w:num>
  <w:num w:numId="20">
    <w:abstractNumId w:val="28"/>
  </w:num>
  <w:num w:numId="21">
    <w:abstractNumId w:val="1"/>
  </w:num>
  <w:num w:numId="22">
    <w:abstractNumId w:val="17"/>
  </w:num>
  <w:num w:numId="23">
    <w:abstractNumId w:val="0"/>
  </w:num>
  <w:num w:numId="24">
    <w:abstractNumId w:val="27"/>
  </w:num>
  <w:num w:numId="25">
    <w:abstractNumId w:val="2"/>
  </w:num>
  <w:num w:numId="26">
    <w:abstractNumId w:val="6"/>
  </w:num>
  <w:num w:numId="27">
    <w:abstractNumId w:val="18"/>
  </w:num>
  <w:num w:numId="28">
    <w:abstractNumId w:val="3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2290"/>
    <o:shapelayout v:ext="edit">
      <o:idmap v:ext="edit" data="2"/>
      <o:rules v:ext="edit">
        <o:r id="V:Rule2" type="connector" idref="#_x0000_s2050"/>
      </o:rules>
    </o:shapelayout>
  </w:hdrShapeDefaults>
  <w:footnotePr>
    <w:footnote w:id="0"/>
    <w:footnote w:id="1"/>
  </w:footnotePr>
  <w:endnotePr>
    <w:endnote w:id="0"/>
    <w:endnote w:id="1"/>
  </w:endnotePr>
  <w:compat/>
  <w:rsids>
    <w:rsidRoot w:val="0013141E"/>
    <w:rsid w:val="0000211B"/>
    <w:rsid w:val="00012130"/>
    <w:rsid w:val="0001236E"/>
    <w:rsid w:val="0001753E"/>
    <w:rsid w:val="00021CB1"/>
    <w:rsid w:val="00022769"/>
    <w:rsid w:val="0002307B"/>
    <w:rsid w:val="000245A4"/>
    <w:rsid w:val="00031127"/>
    <w:rsid w:val="00032B46"/>
    <w:rsid w:val="00034228"/>
    <w:rsid w:val="00035F46"/>
    <w:rsid w:val="00036934"/>
    <w:rsid w:val="00040B1C"/>
    <w:rsid w:val="00044F11"/>
    <w:rsid w:val="00046235"/>
    <w:rsid w:val="0005355D"/>
    <w:rsid w:val="00053F7D"/>
    <w:rsid w:val="000546C0"/>
    <w:rsid w:val="000557FA"/>
    <w:rsid w:val="00055F43"/>
    <w:rsid w:val="00057353"/>
    <w:rsid w:val="00061D1C"/>
    <w:rsid w:val="00062C59"/>
    <w:rsid w:val="000647FC"/>
    <w:rsid w:val="000664BB"/>
    <w:rsid w:val="00070D85"/>
    <w:rsid w:val="00072CFC"/>
    <w:rsid w:val="0008224C"/>
    <w:rsid w:val="000840B5"/>
    <w:rsid w:val="0009549D"/>
    <w:rsid w:val="000A0873"/>
    <w:rsid w:val="000A247E"/>
    <w:rsid w:val="000A3CD0"/>
    <w:rsid w:val="000A48E1"/>
    <w:rsid w:val="000A5A23"/>
    <w:rsid w:val="000A5ED6"/>
    <w:rsid w:val="000B275B"/>
    <w:rsid w:val="000B2F23"/>
    <w:rsid w:val="000B51D4"/>
    <w:rsid w:val="000B7256"/>
    <w:rsid w:val="000C0D9B"/>
    <w:rsid w:val="000C61E1"/>
    <w:rsid w:val="000C6526"/>
    <w:rsid w:val="000D4A47"/>
    <w:rsid w:val="000E0B2A"/>
    <w:rsid w:val="000E3FE2"/>
    <w:rsid w:val="000E725A"/>
    <w:rsid w:val="000E7A7D"/>
    <w:rsid w:val="000F1313"/>
    <w:rsid w:val="000F3599"/>
    <w:rsid w:val="00100739"/>
    <w:rsid w:val="0010074C"/>
    <w:rsid w:val="00104A13"/>
    <w:rsid w:val="00107651"/>
    <w:rsid w:val="00111813"/>
    <w:rsid w:val="001163B0"/>
    <w:rsid w:val="00116CEB"/>
    <w:rsid w:val="001174CF"/>
    <w:rsid w:val="00120912"/>
    <w:rsid w:val="001250FB"/>
    <w:rsid w:val="00131357"/>
    <w:rsid w:val="0013141E"/>
    <w:rsid w:val="001403AF"/>
    <w:rsid w:val="00145C04"/>
    <w:rsid w:val="00151419"/>
    <w:rsid w:val="0015209D"/>
    <w:rsid w:val="00155531"/>
    <w:rsid w:val="001561C7"/>
    <w:rsid w:val="00157939"/>
    <w:rsid w:val="00157DA8"/>
    <w:rsid w:val="00160567"/>
    <w:rsid w:val="001614B4"/>
    <w:rsid w:val="00161B55"/>
    <w:rsid w:val="00162911"/>
    <w:rsid w:val="0016615E"/>
    <w:rsid w:val="001728B8"/>
    <w:rsid w:val="001754C9"/>
    <w:rsid w:val="00177E1A"/>
    <w:rsid w:val="00191D44"/>
    <w:rsid w:val="0019271E"/>
    <w:rsid w:val="0019309D"/>
    <w:rsid w:val="00193229"/>
    <w:rsid w:val="00194461"/>
    <w:rsid w:val="001968F2"/>
    <w:rsid w:val="001A0818"/>
    <w:rsid w:val="001A6E8E"/>
    <w:rsid w:val="001A7FD1"/>
    <w:rsid w:val="001B07D7"/>
    <w:rsid w:val="001B5D24"/>
    <w:rsid w:val="001C0138"/>
    <w:rsid w:val="001C1F01"/>
    <w:rsid w:val="001C31AC"/>
    <w:rsid w:val="001C645C"/>
    <w:rsid w:val="001C6EE6"/>
    <w:rsid w:val="001D0400"/>
    <w:rsid w:val="001D6668"/>
    <w:rsid w:val="001D76C7"/>
    <w:rsid w:val="001E0ADD"/>
    <w:rsid w:val="001E3C8F"/>
    <w:rsid w:val="001E4721"/>
    <w:rsid w:val="001E502C"/>
    <w:rsid w:val="001E53C3"/>
    <w:rsid w:val="0020162D"/>
    <w:rsid w:val="00203A13"/>
    <w:rsid w:val="00226607"/>
    <w:rsid w:val="00230DF4"/>
    <w:rsid w:val="00233481"/>
    <w:rsid w:val="002410B6"/>
    <w:rsid w:val="0024124D"/>
    <w:rsid w:val="00250D1E"/>
    <w:rsid w:val="002543CC"/>
    <w:rsid w:val="00257279"/>
    <w:rsid w:val="00262DAA"/>
    <w:rsid w:val="00271A1B"/>
    <w:rsid w:val="00272321"/>
    <w:rsid w:val="00274AF0"/>
    <w:rsid w:val="002804EF"/>
    <w:rsid w:val="00281BEF"/>
    <w:rsid w:val="00282618"/>
    <w:rsid w:val="00283ADF"/>
    <w:rsid w:val="00284BE6"/>
    <w:rsid w:val="00291E0E"/>
    <w:rsid w:val="002A21D1"/>
    <w:rsid w:val="002A3D05"/>
    <w:rsid w:val="002A58F2"/>
    <w:rsid w:val="002A78C2"/>
    <w:rsid w:val="002C267D"/>
    <w:rsid w:val="002C670C"/>
    <w:rsid w:val="002D0FD8"/>
    <w:rsid w:val="002D2995"/>
    <w:rsid w:val="002D2A84"/>
    <w:rsid w:val="002D4BBA"/>
    <w:rsid w:val="002E1142"/>
    <w:rsid w:val="002E283C"/>
    <w:rsid w:val="002E2A15"/>
    <w:rsid w:val="002E2E41"/>
    <w:rsid w:val="002E52AC"/>
    <w:rsid w:val="002E5D86"/>
    <w:rsid w:val="002E631E"/>
    <w:rsid w:val="002F1EB6"/>
    <w:rsid w:val="002F60B0"/>
    <w:rsid w:val="002F6858"/>
    <w:rsid w:val="002F7ED3"/>
    <w:rsid w:val="0030381E"/>
    <w:rsid w:val="00305C79"/>
    <w:rsid w:val="003060DE"/>
    <w:rsid w:val="0030798E"/>
    <w:rsid w:val="00312973"/>
    <w:rsid w:val="00322035"/>
    <w:rsid w:val="003251B6"/>
    <w:rsid w:val="00325B14"/>
    <w:rsid w:val="00331633"/>
    <w:rsid w:val="00331B9C"/>
    <w:rsid w:val="003343BA"/>
    <w:rsid w:val="0034150E"/>
    <w:rsid w:val="00346CE9"/>
    <w:rsid w:val="00350266"/>
    <w:rsid w:val="00350809"/>
    <w:rsid w:val="0035270E"/>
    <w:rsid w:val="00357CA3"/>
    <w:rsid w:val="003603AD"/>
    <w:rsid w:val="00376008"/>
    <w:rsid w:val="0038286B"/>
    <w:rsid w:val="00382871"/>
    <w:rsid w:val="00384AFD"/>
    <w:rsid w:val="003860C4"/>
    <w:rsid w:val="00386A05"/>
    <w:rsid w:val="00390773"/>
    <w:rsid w:val="00391708"/>
    <w:rsid w:val="00392698"/>
    <w:rsid w:val="00397CB8"/>
    <w:rsid w:val="003B4DC0"/>
    <w:rsid w:val="003B5357"/>
    <w:rsid w:val="003C1C69"/>
    <w:rsid w:val="003C6538"/>
    <w:rsid w:val="003C7DDA"/>
    <w:rsid w:val="003D7F5D"/>
    <w:rsid w:val="003E156A"/>
    <w:rsid w:val="003E1ECB"/>
    <w:rsid w:val="003E4AFE"/>
    <w:rsid w:val="003F4237"/>
    <w:rsid w:val="003F4940"/>
    <w:rsid w:val="003F5DF4"/>
    <w:rsid w:val="004008F4"/>
    <w:rsid w:val="00401382"/>
    <w:rsid w:val="0040477A"/>
    <w:rsid w:val="0040498F"/>
    <w:rsid w:val="0040668E"/>
    <w:rsid w:val="00407F80"/>
    <w:rsid w:val="00410D67"/>
    <w:rsid w:val="0041282F"/>
    <w:rsid w:val="00417C81"/>
    <w:rsid w:val="00423E1C"/>
    <w:rsid w:val="00424B94"/>
    <w:rsid w:val="004261A4"/>
    <w:rsid w:val="00427161"/>
    <w:rsid w:val="00431473"/>
    <w:rsid w:val="004364DE"/>
    <w:rsid w:val="00436DFF"/>
    <w:rsid w:val="00440195"/>
    <w:rsid w:val="004440A8"/>
    <w:rsid w:val="00446B30"/>
    <w:rsid w:val="00451E23"/>
    <w:rsid w:val="004601D9"/>
    <w:rsid w:val="00460ED1"/>
    <w:rsid w:val="00461C30"/>
    <w:rsid w:val="00461C6D"/>
    <w:rsid w:val="00466B8B"/>
    <w:rsid w:val="004703E8"/>
    <w:rsid w:val="004712A5"/>
    <w:rsid w:val="00473524"/>
    <w:rsid w:val="004752F5"/>
    <w:rsid w:val="00475A65"/>
    <w:rsid w:val="004833F1"/>
    <w:rsid w:val="00485979"/>
    <w:rsid w:val="00485F7B"/>
    <w:rsid w:val="00486350"/>
    <w:rsid w:val="00487C9E"/>
    <w:rsid w:val="00491D1D"/>
    <w:rsid w:val="00492ADE"/>
    <w:rsid w:val="004955B8"/>
    <w:rsid w:val="00496B57"/>
    <w:rsid w:val="004A3986"/>
    <w:rsid w:val="004B5477"/>
    <w:rsid w:val="004B5522"/>
    <w:rsid w:val="004C4017"/>
    <w:rsid w:val="004C47E6"/>
    <w:rsid w:val="004C7723"/>
    <w:rsid w:val="004D6D50"/>
    <w:rsid w:val="004E14DE"/>
    <w:rsid w:val="004E7B41"/>
    <w:rsid w:val="004F2391"/>
    <w:rsid w:val="00501F8F"/>
    <w:rsid w:val="00502871"/>
    <w:rsid w:val="00507360"/>
    <w:rsid w:val="005178F1"/>
    <w:rsid w:val="0052201E"/>
    <w:rsid w:val="00522BA9"/>
    <w:rsid w:val="00525C3A"/>
    <w:rsid w:val="00526C24"/>
    <w:rsid w:val="00530A06"/>
    <w:rsid w:val="00537741"/>
    <w:rsid w:val="00547A2C"/>
    <w:rsid w:val="00547EEF"/>
    <w:rsid w:val="005511D9"/>
    <w:rsid w:val="005520B3"/>
    <w:rsid w:val="00555ED8"/>
    <w:rsid w:val="00562F13"/>
    <w:rsid w:val="005630F9"/>
    <w:rsid w:val="00567BB6"/>
    <w:rsid w:val="00567D42"/>
    <w:rsid w:val="0057196D"/>
    <w:rsid w:val="00571D4C"/>
    <w:rsid w:val="00573DCB"/>
    <w:rsid w:val="00574953"/>
    <w:rsid w:val="00574FD1"/>
    <w:rsid w:val="0057621B"/>
    <w:rsid w:val="00585805"/>
    <w:rsid w:val="00585A2B"/>
    <w:rsid w:val="0059343F"/>
    <w:rsid w:val="00596726"/>
    <w:rsid w:val="005977D0"/>
    <w:rsid w:val="005A00A1"/>
    <w:rsid w:val="005A1BEB"/>
    <w:rsid w:val="005A579E"/>
    <w:rsid w:val="005A5B01"/>
    <w:rsid w:val="005A7AD0"/>
    <w:rsid w:val="005B0021"/>
    <w:rsid w:val="005B4193"/>
    <w:rsid w:val="005C01BF"/>
    <w:rsid w:val="005C33C8"/>
    <w:rsid w:val="005C6A0E"/>
    <w:rsid w:val="005C7006"/>
    <w:rsid w:val="005D6202"/>
    <w:rsid w:val="005F0051"/>
    <w:rsid w:val="00602808"/>
    <w:rsid w:val="00606A06"/>
    <w:rsid w:val="00611933"/>
    <w:rsid w:val="006155E9"/>
    <w:rsid w:val="00625C6C"/>
    <w:rsid w:val="00625E75"/>
    <w:rsid w:val="006301A8"/>
    <w:rsid w:val="006337AD"/>
    <w:rsid w:val="00634532"/>
    <w:rsid w:val="006355EE"/>
    <w:rsid w:val="00641097"/>
    <w:rsid w:val="0064462E"/>
    <w:rsid w:val="00645765"/>
    <w:rsid w:val="00647B4E"/>
    <w:rsid w:val="00650B5D"/>
    <w:rsid w:val="00650DFC"/>
    <w:rsid w:val="00651D58"/>
    <w:rsid w:val="00653F88"/>
    <w:rsid w:val="00660B01"/>
    <w:rsid w:val="00662392"/>
    <w:rsid w:val="00663101"/>
    <w:rsid w:val="00663205"/>
    <w:rsid w:val="00667DF3"/>
    <w:rsid w:val="00673C3A"/>
    <w:rsid w:val="0067534C"/>
    <w:rsid w:val="00677F05"/>
    <w:rsid w:val="00687241"/>
    <w:rsid w:val="006879AD"/>
    <w:rsid w:val="00692961"/>
    <w:rsid w:val="006A1644"/>
    <w:rsid w:val="006A4192"/>
    <w:rsid w:val="006A435C"/>
    <w:rsid w:val="006A5B9B"/>
    <w:rsid w:val="006B7E85"/>
    <w:rsid w:val="006C16B8"/>
    <w:rsid w:val="006C18B1"/>
    <w:rsid w:val="006C19EC"/>
    <w:rsid w:val="006C79C1"/>
    <w:rsid w:val="006D1333"/>
    <w:rsid w:val="006D14A8"/>
    <w:rsid w:val="006D4E70"/>
    <w:rsid w:val="006F4811"/>
    <w:rsid w:val="006F568E"/>
    <w:rsid w:val="006F6158"/>
    <w:rsid w:val="006F740C"/>
    <w:rsid w:val="007006DE"/>
    <w:rsid w:val="00703E20"/>
    <w:rsid w:val="007046FD"/>
    <w:rsid w:val="0070738E"/>
    <w:rsid w:val="0071042A"/>
    <w:rsid w:val="007128C2"/>
    <w:rsid w:val="0071799E"/>
    <w:rsid w:val="0072043A"/>
    <w:rsid w:val="00725BFB"/>
    <w:rsid w:val="00726F00"/>
    <w:rsid w:val="00727486"/>
    <w:rsid w:val="00730463"/>
    <w:rsid w:val="00734B54"/>
    <w:rsid w:val="00736F82"/>
    <w:rsid w:val="007377FF"/>
    <w:rsid w:val="00740F9F"/>
    <w:rsid w:val="007443DE"/>
    <w:rsid w:val="00751A93"/>
    <w:rsid w:val="00752C7A"/>
    <w:rsid w:val="00762C38"/>
    <w:rsid w:val="00764B25"/>
    <w:rsid w:val="00765B4B"/>
    <w:rsid w:val="00766FD6"/>
    <w:rsid w:val="0077517F"/>
    <w:rsid w:val="00780C57"/>
    <w:rsid w:val="0078561A"/>
    <w:rsid w:val="0078592E"/>
    <w:rsid w:val="007861AF"/>
    <w:rsid w:val="00790B43"/>
    <w:rsid w:val="007942AF"/>
    <w:rsid w:val="00794C17"/>
    <w:rsid w:val="00797D39"/>
    <w:rsid w:val="007A3436"/>
    <w:rsid w:val="007A3F20"/>
    <w:rsid w:val="007B1D1D"/>
    <w:rsid w:val="007B5BBD"/>
    <w:rsid w:val="007B747A"/>
    <w:rsid w:val="007C1F73"/>
    <w:rsid w:val="007C1F8E"/>
    <w:rsid w:val="007C413B"/>
    <w:rsid w:val="007C6C34"/>
    <w:rsid w:val="007D57E3"/>
    <w:rsid w:val="007D7ACC"/>
    <w:rsid w:val="007E0306"/>
    <w:rsid w:val="007E0D36"/>
    <w:rsid w:val="007E1B33"/>
    <w:rsid w:val="007E4CD6"/>
    <w:rsid w:val="007E6712"/>
    <w:rsid w:val="007F339B"/>
    <w:rsid w:val="00800518"/>
    <w:rsid w:val="00803E88"/>
    <w:rsid w:val="00806682"/>
    <w:rsid w:val="008067F9"/>
    <w:rsid w:val="00811AD9"/>
    <w:rsid w:val="00815678"/>
    <w:rsid w:val="008220D8"/>
    <w:rsid w:val="00823813"/>
    <w:rsid w:val="00834A9E"/>
    <w:rsid w:val="00842732"/>
    <w:rsid w:val="00842E59"/>
    <w:rsid w:val="008437DA"/>
    <w:rsid w:val="00844B7C"/>
    <w:rsid w:val="00846C5C"/>
    <w:rsid w:val="0085221A"/>
    <w:rsid w:val="00853DFC"/>
    <w:rsid w:val="008551D7"/>
    <w:rsid w:val="008626C8"/>
    <w:rsid w:val="00871138"/>
    <w:rsid w:val="00871198"/>
    <w:rsid w:val="00871EA6"/>
    <w:rsid w:val="0087544A"/>
    <w:rsid w:val="008768CB"/>
    <w:rsid w:val="00877223"/>
    <w:rsid w:val="00884F5C"/>
    <w:rsid w:val="00890850"/>
    <w:rsid w:val="008934FA"/>
    <w:rsid w:val="0089503C"/>
    <w:rsid w:val="00896183"/>
    <w:rsid w:val="008A78D2"/>
    <w:rsid w:val="008B2A6C"/>
    <w:rsid w:val="008B380A"/>
    <w:rsid w:val="008B5320"/>
    <w:rsid w:val="008B6561"/>
    <w:rsid w:val="008C3142"/>
    <w:rsid w:val="008D11D3"/>
    <w:rsid w:val="008D219B"/>
    <w:rsid w:val="008D2CD8"/>
    <w:rsid w:val="008D784A"/>
    <w:rsid w:val="008E1338"/>
    <w:rsid w:val="008E2F57"/>
    <w:rsid w:val="008E54A2"/>
    <w:rsid w:val="008E7EA2"/>
    <w:rsid w:val="008F54FF"/>
    <w:rsid w:val="009000DE"/>
    <w:rsid w:val="009008C0"/>
    <w:rsid w:val="009154E2"/>
    <w:rsid w:val="009158F8"/>
    <w:rsid w:val="00917D39"/>
    <w:rsid w:val="00917DF4"/>
    <w:rsid w:val="00917E81"/>
    <w:rsid w:val="00924E5F"/>
    <w:rsid w:val="00926F0C"/>
    <w:rsid w:val="00930734"/>
    <w:rsid w:val="00936D4E"/>
    <w:rsid w:val="0094180D"/>
    <w:rsid w:val="00947F87"/>
    <w:rsid w:val="0095266F"/>
    <w:rsid w:val="00956274"/>
    <w:rsid w:val="00960EED"/>
    <w:rsid w:val="009611B1"/>
    <w:rsid w:val="00961F00"/>
    <w:rsid w:val="00961FD2"/>
    <w:rsid w:val="00962527"/>
    <w:rsid w:val="00967D90"/>
    <w:rsid w:val="00973398"/>
    <w:rsid w:val="00974E0E"/>
    <w:rsid w:val="00974E8D"/>
    <w:rsid w:val="00976253"/>
    <w:rsid w:val="00982345"/>
    <w:rsid w:val="009866AC"/>
    <w:rsid w:val="00987A65"/>
    <w:rsid w:val="00987C20"/>
    <w:rsid w:val="00991064"/>
    <w:rsid w:val="00991971"/>
    <w:rsid w:val="0099219D"/>
    <w:rsid w:val="009977F7"/>
    <w:rsid w:val="00997995"/>
    <w:rsid w:val="009A137C"/>
    <w:rsid w:val="009B1FFD"/>
    <w:rsid w:val="009B7661"/>
    <w:rsid w:val="009B7CF5"/>
    <w:rsid w:val="009C00A3"/>
    <w:rsid w:val="009C54B9"/>
    <w:rsid w:val="009D0B06"/>
    <w:rsid w:val="009D0E8D"/>
    <w:rsid w:val="009D1F59"/>
    <w:rsid w:val="009D77A8"/>
    <w:rsid w:val="009E3FE6"/>
    <w:rsid w:val="009E5132"/>
    <w:rsid w:val="009E793B"/>
    <w:rsid w:val="009F481B"/>
    <w:rsid w:val="00A07834"/>
    <w:rsid w:val="00A0796C"/>
    <w:rsid w:val="00A14145"/>
    <w:rsid w:val="00A15FD9"/>
    <w:rsid w:val="00A174E7"/>
    <w:rsid w:val="00A25E78"/>
    <w:rsid w:val="00A26A7A"/>
    <w:rsid w:val="00A3384A"/>
    <w:rsid w:val="00A37089"/>
    <w:rsid w:val="00A37670"/>
    <w:rsid w:val="00A51B12"/>
    <w:rsid w:val="00A51B2C"/>
    <w:rsid w:val="00A52B5C"/>
    <w:rsid w:val="00A560EB"/>
    <w:rsid w:val="00A70F8F"/>
    <w:rsid w:val="00A739AA"/>
    <w:rsid w:val="00A94582"/>
    <w:rsid w:val="00A9699C"/>
    <w:rsid w:val="00A96F07"/>
    <w:rsid w:val="00AA71BF"/>
    <w:rsid w:val="00AB02E9"/>
    <w:rsid w:val="00AB11EE"/>
    <w:rsid w:val="00AB23F9"/>
    <w:rsid w:val="00AB4D5C"/>
    <w:rsid w:val="00AB73AD"/>
    <w:rsid w:val="00AC024C"/>
    <w:rsid w:val="00AC1215"/>
    <w:rsid w:val="00AC38C5"/>
    <w:rsid w:val="00AC4044"/>
    <w:rsid w:val="00AC47C3"/>
    <w:rsid w:val="00AC5B63"/>
    <w:rsid w:val="00AC5B9A"/>
    <w:rsid w:val="00AD5184"/>
    <w:rsid w:val="00AE4309"/>
    <w:rsid w:val="00AE67E0"/>
    <w:rsid w:val="00AF5B08"/>
    <w:rsid w:val="00AF74FD"/>
    <w:rsid w:val="00B01A86"/>
    <w:rsid w:val="00B0244D"/>
    <w:rsid w:val="00B03E0D"/>
    <w:rsid w:val="00B105EE"/>
    <w:rsid w:val="00B10B6A"/>
    <w:rsid w:val="00B115E6"/>
    <w:rsid w:val="00B2388F"/>
    <w:rsid w:val="00B25DFC"/>
    <w:rsid w:val="00B269C4"/>
    <w:rsid w:val="00B31CC6"/>
    <w:rsid w:val="00B350C5"/>
    <w:rsid w:val="00B41EB0"/>
    <w:rsid w:val="00B4384F"/>
    <w:rsid w:val="00B4459A"/>
    <w:rsid w:val="00B45439"/>
    <w:rsid w:val="00B52A8F"/>
    <w:rsid w:val="00B55D41"/>
    <w:rsid w:val="00B57811"/>
    <w:rsid w:val="00B6201A"/>
    <w:rsid w:val="00B62BAB"/>
    <w:rsid w:val="00B633EC"/>
    <w:rsid w:val="00B637AC"/>
    <w:rsid w:val="00B654CE"/>
    <w:rsid w:val="00B65FC3"/>
    <w:rsid w:val="00B70376"/>
    <w:rsid w:val="00B70388"/>
    <w:rsid w:val="00B707E3"/>
    <w:rsid w:val="00B70EE8"/>
    <w:rsid w:val="00B73567"/>
    <w:rsid w:val="00B76076"/>
    <w:rsid w:val="00B82C73"/>
    <w:rsid w:val="00B84AA6"/>
    <w:rsid w:val="00B86217"/>
    <w:rsid w:val="00B90EC0"/>
    <w:rsid w:val="00B97E8F"/>
    <w:rsid w:val="00BA0D15"/>
    <w:rsid w:val="00BA135D"/>
    <w:rsid w:val="00BA254F"/>
    <w:rsid w:val="00BA448A"/>
    <w:rsid w:val="00BA57FC"/>
    <w:rsid w:val="00BB440C"/>
    <w:rsid w:val="00BC2B2E"/>
    <w:rsid w:val="00BC5231"/>
    <w:rsid w:val="00BD21A0"/>
    <w:rsid w:val="00BD24FA"/>
    <w:rsid w:val="00BD4D6C"/>
    <w:rsid w:val="00BE3EAA"/>
    <w:rsid w:val="00BF0EEC"/>
    <w:rsid w:val="00BF15C6"/>
    <w:rsid w:val="00BF287D"/>
    <w:rsid w:val="00BF3803"/>
    <w:rsid w:val="00BF3F35"/>
    <w:rsid w:val="00BF4636"/>
    <w:rsid w:val="00BF58E9"/>
    <w:rsid w:val="00C05FF1"/>
    <w:rsid w:val="00C10E9F"/>
    <w:rsid w:val="00C113B1"/>
    <w:rsid w:val="00C20A82"/>
    <w:rsid w:val="00C21281"/>
    <w:rsid w:val="00C22B8C"/>
    <w:rsid w:val="00C22C72"/>
    <w:rsid w:val="00C26B65"/>
    <w:rsid w:val="00C27EA7"/>
    <w:rsid w:val="00C34F28"/>
    <w:rsid w:val="00C36643"/>
    <w:rsid w:val="00C37847"/>
    <w:rsid w:val="00C50560"/>
    <w:rsid w:val="00C50E99"/>
    <w:rsid w:val="00C631AF"/>
    <w:rsid w:val="00C65964"/>
    <w:rsid w:val="00C66525"/>
    <w:rsid w:val="00C723F3"/>
    <w:rsid w:val="00C76A01"/>
    <w:rsid w:val="00C80B84"/>
    <w:rsid w:val="00C80C7C"/>
    <w:rsid w:val="00C87571"/>
    <w:rsid w:val="00C9200C"/>
    <w:rsid w:val="00C937B9"/>
    <w:rsid w:val="00C940A1"/>
    <w:rsid w:val="00C948F9"/>
    <w:rsid w:val="00C96258"/>
    <w:rsid w:val="00CA66D4"/>
    <w:rsid w:val="00CA6C7E"/>
    <w:rsid w:val="00CA72C3"/>
    <w:rsid w:val="00CB18F9"/>
    <w:rsid w:val="00CB1A52"/>
    <w:rsid w:val="00CB4A08"/>
    <w:rsid w:val="00CB5CF3"/>
    <w:rsid w:val="00CB6AE4"/>
    <w:rsid w:val="00CC089E"/>
    <w:rsid w:val="00CC0A7C"/>
    <w:rsid w:val="00CD11CC"/>
    <w:rsid w:val="00CD1266"/>
    <w:rsid w:val="00CD198A"/>
    <w:rsid w:val="00CD3A4A"/>
    <w:rsid w:val="00CD7A5A"/>
    <w:rsid w:val="00CE499D"/>
    <w:rsid w:val="00CE65AD"/>
    <w:rsid w:val="00CE6E1A"/>
    <w:rsid w:val="00CF037C"/>
    <w:rsid w:val="00CF2480"/>
    <w:rsid w:val="00CF3F86"/>
    <w:rsid w:val="00D01903"/>
    <w:rsid w:val="00D01F47"/>
    <w:rsid w:val="00D07A40"/>
    <w:rsid w:val="00D07D42"/>
    <w:rsid w:val="00D103DE"/>
    <w:rsid w:val="00D136B5"/>
    <w:rsid w:val="00D16FF2"/>
    <w:rsid w:val="00D21527"/>
    <w:rsid w:val="00D22AD7"/>
    <w:rsid w:val="00D23E49"/>
    <w:rsid w:val="00D244D0"/>
    <w:rsid w:val="00D25A4D"/>
    <w:rsid w:val="00D27197"/>
    <w:rsid w:val="00D3727D"/>
    <w:rsid w:val="00D4642D"/>
    <w:rsid w:val="00D55C67"/>
    <w:rsid w:val="00D61972"/>
    <w:rsid w:val="00D61EFA"/>
    <w:rsid w:val="00D64628"/>
    <w:rsid w:val="00D737A5"/>
    <w:rsid w:val="00D73855"/>
    <w:rsid w:val="00D928BA"/>
    <w:rsid w:val="00DA2FFC"/>
    <w:rsid w:val="00DA3949"/>
    <w:rsid w:val="00DA3E76"/>
    <w:rsid w:val="00DA4766"/>
    <w:rsid w:val="00DB159C"/>
    <w:rsid w:val="00DB3280"/>
    <w:rsid w:val="00DB505E"/>
    <w:rsid w:val="00DB54CB"/>
    <w:rsid w:val="00DB74D9"/>
    <w:rsid w:val="00DB78A1"/>
    <w:rsid w:val="00DC0297"/>
    <w:rsid w:val="00DC6CCE"/>
    <w:rsid w:val="00DD27B8"/>
    <w:rsid w:val="00DD2D00"/>
    <w:rsid w:val="00DE1DD0"/>
    <w:rsid w:val="00DE1FA5"/>
    <w:rsid w:val="00DE6AFF"/>
    <w:rsid w:val="00DF0608"/>
    <w:rsid w:val="00DF0814"/>
    <w:rsid w:val="00DF393F"/>
    <w:rsid w:val="00DF4A03"/>
    <w:rsid w:val="00DF6958"/>
    <w:rsid w:val="00E01289"/>
    <w:rsid w:val="00E10F68"/>
    <w:rsid w:val="00E111DA"/>
    <w:rsid w:val="00E1373A"/>
    <w:rsid w:val="00E150AA"/>
    <w:rsid w:val="00E24921"/>
    <w:rsid w:val="00E3112E"/>
    <w:rsid w:val="00E32A9A"/>
    <w:rsid w:val="00E32F34"/>
    <w:rsid w:val="00E33832"/>
    <w:rsid w:val="00E35399"/>
    <w:rsid w:val="00E43A39"/>
    <w:rsid w:val="00E560F8"/>
    <w:rsid w:val="00E564DF"/>
    <w:rsid w:val="00E57D7D"/>
    <w:rsid w:val="00E63394"/>
    <w:rsid w:val="00E7294F"/>
    <w:rsid w:val="00E82C03"/>
    <w:rsid w:val="00E82EAE"/>
    <w:rsid w:val="00E8403E"/>
    <w:rsid w:val="00E90213"/>
    <w:rsid w:val="00E91907"/>
    <w:rsid w:val="00EA563E"/>
    <w:rsid w:val="00EB10BB"/>
    <w:rsid w:val="00EB26C9"/>
    <w:rsid w:val="00EB50CD"/>
    <w:rsid w:val="00EB591D"/>
    <w:rsid w:val="00EC6316"/>
    <w:rsid w:val="00EC754B"/>
    <w:rsid w:val="00ED0062"/>
    <w:rsid w:val="00ED1637"/>
    <w:rsid w:val="00ED3B9A"/>
    <w:rsid w:val="00ED3E73"/>
    <w:rsid w:val="00ED3F04"/>
    <w:rsid w:val="00ED5976"/>
    <w:rsid w:val="00ED6537"/>
    <w:rsid w:val="00EE03C3"/>
    <w:rsid w:val="00EE073F"/>
    <w:rsid w:val="00EE5013"/>
    <w:rsid w:val="00EE6A50"/>
    <w:rsid w:val="00EF02DD"/>
    <w:rsid w:val="00EF38CA"/>
    <w:rsid w:val="00EF408C"/>
    <w:rsid w:val="00EF46F9"/>
    <w:rsid w:val="00EF5711"/>
    <w:rsid w:val="00EF6D1C"/>
    <w:rsid w:val="00F003DF"/>
    <w:rsid w:val="00F02E26"/>
    <w:rsid w:val="00F0618C"/>
    <w:rsid w:val="00F106CC"/>
    <w:rsid w:val="00F10F83"/>
    <w:rsid w:val="00F146A6"/>
    <w:rsid w:val="00F17AF9"/>
    <w:rsid w:val="00F25E86"/>
    <w:rsid w:val="00F26600"/>
    <w:rsid w:val="00F27BEA"/>
    <w:rsid w:val="00F31E8E"/>
    <w:rsid w:val="00F36415"/>
    <w:rsid w:val="00F3658C"/>
    <w:rsid w:val="00F36D60"/>
    <w:rsid w:val="00F41D3F"/>
    <w:rsid w:val="00F464E3"/>
    <w:rsid w:val="00F54446"/>
    <w:rsid w:val="00F54B36"/>
    <w:rsid w:val="00F57014"/>
    <w:rsid w:val="00F83E0B"/>
    <w:rsid w:val="00F90E7C"/>
    <w:rsid w:val="00F91DA5"/>
    <w:rsid w:val="00F93102"/>
    <w:rsid w:val="00F9490B"/>
    <w:rsid w:val="00F95897"/>
    <w:rsid w:val="00F978A7"/>
    <w:rsid w:val="00FA2336"/>
    <w:rsid w:val="00FA2642"/>
    <w:rsid w:val="00FB0C46"/>
    <w:rsid w:val="00FB4580"/>
    <w:rsid w:val="00FB73F7"/>
    <w:rsid w:val="00FD0B9D"/>
    <w:rsid w:val="00FD0D61"/>
    <w:rsid w:val="00FD3B01"/>
    <w:rsid w:val="00FD451F"/>
    <w:rsid w:val="00FE192B"/>
    <w:rsid w:val="00FE3636"/>
    <w:rsid w:val="00FE38FC"/>
    <w:rsid w:val="00FE5A43"/>
    <w:rsid w:val="00FF376B"/>
    <w:rsid w:val="00FF484C"/>
    <w:rsid w:val="00FF65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1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1E0ADD"/>
    <w:pPr>
      <w:keepNext/>
      <w:jc w:val="right"/>
      <w:outlineLvl w:val="0"/>
    </w:pPr>
    <w:rPr>
      <w:rFonts w:ascii="Verdana" w:hAnsi="Verdana" w:cs="Arial"/>
      <w:b/>
      <w:bCs/>
      <w:sz w:val="16"/>
      <w:szCs w:val="16"/>
    </w:rPr>
  </w:style>
  <w:style w:type="paragraph" w:styleId="Heading2">
    <w:name w:val="heading 2"/>
    <w:basedOn w:val="Normal"/>
    <w:next w:val="Normal"/>
    <w:link w:val="Heading2Char"/>
    <w:qFormat/>
    <w:rsid w:val="001E0ADD"/>
    <w:pPr>
      <w:keepNext/>
      <w:numPr>
        <w:numId w:val="1"/>
      </w:numPr>
      <w:spacing w:line="312" w:lineRule="auto"/>
      <w:jc w:val="both"/>
      <w:outlineLvl w:val="1"/>
    </w:pPr>
    <w:rPr>
      <w:rFonts w:ascii="Verdana" w:hAnsi="Verdana" w:cs="Tahoma"/>
      <w:b/>
      <w:bCs/>
      <w:sz w:val="20"/>
      <w:lang w:val="en-US"/>
    </w:rPr>
  </w:style>
  <w:style w:type="paragraph" w:styleId="Heading3">
    <w:name w:val="heading 3"/>
    <w:basedOn w:val="Normal"/>
    <w:next w:val="Normal"/>
    <w:link w:val="Heading3Char"/>
    <w:qFormat/>
    <w:rsid w:val="001E0A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E0ADD"/>
    <w:pPr>
      <w:keepNext/>
      <w:spacing w:before="60"/>
      <w:jc w:val="center"/>
      <w:outlineLvl w:val="3"/>
    </w:pPr>
    <w:rPr>
      <w:rFonts w:ascii="Verdana" w:hAnsi="Verdana"/>
      <w:b/>
      <w:bCs/>
      <w:sz w:val="20"/>
      <w:szCs w:val="20"/>
    </w:rPr>
  </w:style>
  <w:style w:type="paragraph" w:styleId="Heading5">
    <w:name w:val="heading 5"/>
    <w:basedOn w:val="Normal"/>
    <w:next w:val="Normal"/>
    <w:link w:val="Heading5Char"/>
    <w:qFormat/>
    <w:rsid w:val="001E0ADD"/>
    <w:pPr>
      <w:keepNext/>
      <w:numPr>
        <w:numId w:val="2"/>
      </w:numPr>
      <w:outlineLvl w:val="4"/>
    </w:pPr>
    <w:rPr>
      <w:b/>
      <w:bCs/>
      <w:lang w:val="en-US"/>
    </w:rPr>
  </w:style>
  <w:style w:type="paragraph" w:styleId="Heading6">
    <w:name w:val="heading 6"/>
    <w:basedOn w:val="Normal"/>
    <w:next w:val="Normal"/>
    <w:link w:val="Heading6Char"/>
    <w:qFormat/>
    <w:rsid w:val="001E0ADD"/>
    <w:pPr>
      <w:keepNext/>
      <w:spacing w:line="360" w:lineRule="atLeast"/>
      <w:jc w:val="center"/>
      <w:outlineLvl w:val="5"/>
    </w:pPr>
    <w:rPr>
      <w:b/>
      <w:bCs/>
      <w:sz w:val="28"/>
      <w:szCs w:val="28"/>
      <w:lang w:val="en-US"/>
    </w:rPr>
  </w:style>
  <w:style w:type="paragraph" w:styleId="Heading7">
    <w:name w:val="heading 7"/>
    <w:basedOn w:val="Normal"/>
    <w:next w:val="Normal"/>
    <w:link w:val="Heading7Char"/>
    <w:qFormat/>
    <w:rsid w:val="001E0ADD"/>
    <w:pPr>
      <w:keepNext/>
      <w:autoSpaceDE w:val="0"/>
      <w:autoSpaceDN w:val="0"/>
      <w:spacing w:line="360" w:lineRule="auto"/>
      <w:ind w:left="567" w:hanging="567"/>
      <w:jc w:val="both"/>
      <w:outlineLvl w:val="6"/>
    </w:pPr>
    <w:rPr>
      <w:b/>
      <w:bCs/>
      <w:lang w:val="es-ES"/>
    </w:rPr>
  </w:style>
  <w:style w:type="paragraph" w:styleId="Heading8">
    <w:name w:val="heading 8"/>
    <w:basedOn w:val="Normal"/>
    <w:next w:val="Normal"/>
    <w:link w:val="Heading8Char"/>
    <w:qFormat/>
    <w:rsid w:val="001E0ADD"/>
    <w:pPr>
      <w:keepNext/>
      <w:spacing w:before="240" w:line="360" w:lineRule="auto"/>
      <w:jc w:val="both"/>
      <w:outlineLvl w:val="7"/>
    </w:pPr>
    <w:rPr>
      <w:rFonts w:ascii="Arial" w:hAnsi="Arial" w:cs="Arial"/>
      <w:b/>
      <w:bCs/>
      <w:lang w:val="es-ES"/>
    </w:rPr>
  </w:style>
  <w:style w:type="paragraph" w:styleId="Heading9">
    <w:name w:val="heading 9"/>
    <w:basedOn w:val="Normal"/>
    <w:next w:val="Normal"/>
    <w:link w:val="Heading9Char"/>
    <w:qFormat/>
    <w:rsid w:val="001E0ADD"/>
    <w:pPr>
      <w:keepNext/>
      <w:numPr>
        <w:numId w:val="3"/>
      </w:numPr>
      <w:spacing w:before="240" w:line="360" w:lineRule="auto"/>
      <w:jc w:val="both"/>
      <w:outlineLvl w:val="8"/>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ADD"/>
    <w:rPr>
      <w:rFonts w:ascii="Verdana" w:hAnsi="Verdana" w:cs="Arial"/>
      <w:b/>
      <w:bCs/>
      <w:noProof/>
      <w:sz w:val="16"/>
      <w:szCs w:val="16"/>
      <w:lang w:eastAsia="en-US"/>
    </w:rPr>
  </w:style>
  <w:style w:type="character" w:customStyle="1" w:styleId="Heading2Char">
    <w:name w:val="Heading 2 Char"/>
    <w:basedOn w:val="DefaultParagraphFont"/>
    <w:link w:val="Heading2"/>
    <w:rsid w:val="001E0ADD"/>
    <w:rPr>
      <w:rFonts w:ascii="Verdana" w:eastAsiaTheme="minorHAnsi" w:hAnsi="Verdana" w:cs="Tahoma"/>
      <w:b/>
      <w:bCs/>
      <w:szCs w:val="22"/>
      <w:lang w:val="en-US" w:eastAsia="en-US"/>
    </w:rPr>
  </w:style>
  <w:style w:type="character" w:customStyle="1" w:styleId="Heading3Char">
    <w:name w:val="Heading 3 Char"/>
    <w:basedOn w:val="DefaultParagraphFont"/>
    <w:link w:val="Heading3"/>
    <w:rsid w:val="001E0ADD"/>
    <w:rPr>
      <w:rFonts w:ascii="Arial" w:hAnsi="Arial" w:cs="Arial"/>
      <w:b/>
      <w:bCs/>
      <w:noProof/>
      <w:sz w:val="26"/>
      <w:szCs w:val="26"/>
      <w:lang w:eastAsia="en-US"/>
    </w:rPr>
  </w:style>
  <w:style w:type="character" w:customStyle="1" w:styleId="Heading4Char">
    <w:name w:val="Heading 4 Char"/>
    <w:basedOn w:val="DefaultParagraphFont"/>
    <w:link w:val="Heading4"/>
    <w:rsid w:val="001E0ADD"/>
    <w:rPr>
      <w:rFonts w:ascii="Verdana" w:hAnsi="Verdana"/>
      <w:b/>
      <w:bCs/>
      <w:noProof/>
      <w:lang w:eastAsia="en-US"/>
    </w:rPr>
  </w:style>
  <w:style w:type="character" w:customStyle="1" w:styleId="Heading5Char">
    <w:name w:val="Heading 5 Char"/>
    <w:basedOn w:val="DefaultParagraphFont"/>
    <w:link w:val="Heading5"/>
    <w:rsid w:val="001E0ADD"/>
    <w:rPr>
      <w:rFonts w:asciiTheme="minorHAnsi" w:eastAsiaTheme="minorHAnsi" w:hAnsiTheme="minorHAnsi" w:cstheme="minorBidi"/>
      <w:b/>
      <w:bCs/>
      <w:sz w:val="22"/>
      <w:szCs w:val="22"/>
      <w:lang w:val="en-US" w:eastAsia="en-US"/>
    </w:rPr>
  </w:style>
  <w:style w:type="character" w:customStyle="1" w:styleId="Heading6Char">
    <w:name w:val="Heading 6 Char"/>
    <w:basedOn w:val="DefaultParagraphFont"/>
    <w:link w:val="Heading6"/>
    <w:rsid w:val="001E0ADD"/>
    <w:rPr>
      <w:b/>
      <w:bCs/>
      <w:sz w:val="28"/>
      <w:szCs w:val="28"/>
      <w:lang w:val="en-US" w:eastAsia="en-US"/>
    </w:rPr>
  </w:style>
  <w:style w:type="character" w:customStyle="1" w:styleId="Heading7Char">
    <w:name w:val="Heading 7 Char"/>
    <w:basedOn w:val="DefaultParagraphFont"/>
    <w:link w:val="Heading7"/>
    <w:rsid w:val="001E0ADD"/>
    <w:rPr>
      <w:b/>
      <w:bCs/>
      <w:sz w:val="24"/>
      <w:szCs w:val="24"/>
      <w:lang w:val="es-ES" w:eastAsia="en-US"/>
    </w:rPr>
  </w:style>
  <w:style w:type="character" w:customStyle="1" w:styleId="Heading8Char">
    <w:name w:val="Heading 8 Char"/>
    <w:basedOn w:val="DefaultParagraphFont"/>
    <w:link w:val="Heading8"/>
    <w:rsid w:val="001E0ADD"/>
    <w:rPr>
      <w:rFonts w:ascii="Arial" w:hAnsi="Arial" w:cs="Arial"/>
      <w:b/>
      <w:bCs/>
      <w:sz w:val="24"/>
      <w:szCs w:val="24"/>
      <w:lang w:val="es-ES" w:eastAsia="en-US"/>
    </w:rPr>
  </w:style>
  <w:style w:type="character" w:customStyle="1" w:styleId="Heading9Char">
    <w:name w:val="Heading 9 Char"/>
    <w:basedOn w:val="DefaultParagraphFont"/>
    <w:link w:val="Heading9"/>
    <w:rsid w:val="001E0ADD"/>
    <w:rPr>
      <w:rFonts w:ascii="Arial" w:eastAsiaTheme="minorHAnsi" w:hAnsi="Arial" w:cs="Arial"/>
      <w:b/>
      <w:bCs/>
      <w:sz w:val="22"/>
      <w:szCs w:val="22"/>
      <w:lang w:val="en-US" w:eastAsia="en-US"/>
    </w:rPr>
  </w:style>
  <w:style w:type="paragraph" w:styleId="Title">
    <w:name w:val="Title"/>
    <w:basedOn w:val="Normal"/>
    <w:link w:val="TitleChar"/>
    <w:qFormat/>
    <w:rsid w:val="001E0ADD"/>
    <w:pPr>
      <w:jc w:val="center"/>
    </w:pPr>
    <w:rPr>
      <w:rFonts w:ascii="Verdana" w:hAnsi="Verdana"/>
      <w:b/>
      <w:bCs/>
      <w:sz w:val="20"/>
    </w:rPr>
  </w:style>
  <w:style w:type="character" w:customStyle="1" w:styleId="TitleChar">
    <w:name w:val="Title Char"/>
    <w:basedOn w:val="DefaultParagraphFont"/>
    <w:link w:val="Title"/>
    <w:rsid w:val="001E0ADD"/>
    <w:rPr>
      <w:rFonts w:ascii="Verdana" w:hAnsi="Verdana"/>
      <w:b/>
      <w:bCs/>
      <w:noProof/>
      <w:szCs w:val="24"/>
      <w:lang w:eastAsia="en-US"/>
    </w:rPr>
  </w:style>
  <w:style w:type="paragraph" w:styleId="Subtitle">
    <w:name w:val="Subtitle"/>
    <w:basedOn w:val="Normal"/>
    <w:link w:val="SubtitleChar"/>
    <w:qFormat/>
    <w:rsid w:val="001E0ADD"/>
    <w:pPr>
      <w:autoSpaceDE w:val="0"/>
      <w:autoSpaceDN w:val="0"/>
      <w:jc w:val="center"/>
    </w:pPr>
    <w:rPr>
      <w:rFonts w:ascii="Arial" w:hAnsi="Arial" w:cs="Arial"/>
      <w:b/>
      <w:bCs/>
      <w:sz w:val="20"/>
      <w:szCs w:val="20"/>
      <w:lang w:val="en-US"/>
    </w:rPr>
  </w:style>
  <w:style w:type="character" w:customStyle="1" w:styleId="SubtitleChar">
    <w:name w:val="Subtitle Char"/>
    <w:basedOn w:val="DefaultParagraphFont"/>
    <w:link w:val="Subtitle"/>
    <w:rsid w:val="001E0ADD"/>
    <w:rPr>
      <w:rFonts w:ascii="Arial" w:hAnsi="Arial" w:cs="Arial"/>
      <w:b/>
      <w:bCs/>
      <w:lang w:val="en-US" w:eastAsia="en-US"/>
    </w:rPr>
  </w:style>
  <w:style w:type="paragraph" w:styleId="ListParagraph">
    <w:name w:val="List Paragraph"/>
    <w:basedOn w:val="Normal"/>
    <w:uiPriority w:val="34"/>
    <w:qFormat/>
    <w:rsid w:val="001E0ADD"/>
    <w:pPr>
      <w:ind w:left="720"/>
      <w:contextualSpacing/>
    </w:pPr>
    <w:rPr>
      <w:rFonts w:ascii="Calibri" w:eastAsia="Calibri" w:hAnsi="Calibri"/>
      <w:lang w:val="en-US"/>
    </w:rPr>
  </w:style>
  <w:style w:type="paragraph" w:styleId="BodyTextIndent">
    <w:name w:val="Body Text Indent"/>
    <w:basedOn w:val="Normal"/>
    <w:link w:val="BodyTextIndentChar"/>
    <w:rsid w:val="0013141E"/>
    <w:pPr>
      <w:tabs>
        <w:tab w:val="left" w:pos="540"/>
      </w:tabs>
      <w:spacing w:after="0" w:line="240" w:lineRule="auto"/>
      <w:ind w:left="3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3141E"/>
    <w:rPr>
      <w:sz w:val="24"/>
      <w:szCs w:val="24"/>
      <w:lang w:val="en-US" w:eastAsia="en-US"/>
    </w:rPr>
  </w:style>
  <w:style w:type="paragraph" w:styleId="Footer">
    <w:name w:val="footer"/>
    <w:basedOn w:val="Normal"/>
    <w:link w:val="FooterChar"/>
    <w:uiPriority w:val="99"/>
    <w:unhideWhenUsed/>
    <w:rsid w:val="00131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41E"/>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70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85"/>
    <w:rPr>
      <w:rFonts w:ascii="Tahoma" w:eastAsiaTheme="minorHAnsi" w:hAnsi="Tahoma" w:cs="Tahoma"/>
      <w:sz w:val="16"/>
      <w:szCs w:val="16"/>
      <w:lang w:eastAsia="en-US"/>
    </w:rPr>
  </w:style>
  <w:style w:type="paragraph" w:styleId="Header">
    <w:name w:val="header"/>
    <w:basedOn w:val="Normal"/>
    <w:link w:val="HeaderChar"/>
    <w:uiPriority w:val="99"/>
    <w:unhideWhenUsed/>
    <w:rsid w:val="00687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241"/>
    <w:rPr>
      <w:rFonts w:asciiTheme="minorHAnsi" w:eastAsiaTheme="minorHAnsi" w:hAnsiTheme="minorHAnsi" w:cstheme="minorBidi"/>
      <w:sz w:val="22"/>
      <w:szCs w:val="22"/>
      <w:lang w:eastAsia="en-US"/>
    </w:rPr>
  </w:style>
  <w:style w:type="table" w:styleId="TableGrid">
    <w:name w:val="Table Grid"/>
    <w:basedOn w:val="TableNormal"/>
    <w:uiPriority w:val="59"/>
    <w:rsid w:val="00C96258"/>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31297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12973"/>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7C41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46219">
      <w:bodyDiv w:val="1"/>
      <w:marLeft w:val="0"/>
      <w:marRight w:val="0"/>
      <w:marTop w:val="0"/>
      <w:marBottom w:val="0"/>
      <w:divBdr>
        <w:top w:val="none" w:sz="0" w:space="0" w:color="auto"/>
        <w:left w:val="none" w:sz="0" w:space="0" w:color="auto"/>
        <w:bottom w:val="none" w:sz="0" w:space="0" w:color="auto"/>
        <w:right w:val="none" w:sz="0" w:space="0" w:color="auto"/>
      </w:divBdr>
    </w:div>
    <w:div w:id="216167667">
      <w:bodyDiv w:val="1"/>
      <w:marLeft w:val="0"/>
      <w:marRight w:val="0"/>
      <w:marTop w:val="0"/>
      <w:marBottom w:val="0"/>
      <w:divBdr>
        <w:top w:val="none" w:sz="0" w:space="0" w:color="auto"/>
        <w:left w:val="none" w:sz="0" w:space="0" w:color="auto"/>
        <w:bottom w:val="none" w:sz="0" w:space="0" w:color="auto"/>
        <w:right w:val="none" w:sz="0" w:space="0" w:color="auto"/>
      </w:divBdr>
    </w:div>
    <w:div w:id="578713715">
      <w:bodyDiv w:val="1"/>
      <w:marLeft w:val="0"/>
      <w:marRight w:val="0"/>
      <w:marTop w:val="0"/>
      <w:marBottom w:val="0"/>
      <w:divBdr>
        <w:top w:val="none" w:sz="0" w:space="0" w:color="auto"/>
        <w:left w:val="none" w:sz="0" w:space="0" w:color="auto"/>
        <w:bottom w:val="none" w:sz="0" w:space="0" w:color="auto"/>
        <w:right w:val="none" w:sz="0" w:space="0" w:color="auto"/>
      </w:divBdr>
    </w:div>
    <w:div w:id="1119377972">
      <w:bodyDiv w:val="1"/>
      <w:marLeft w:val="0"/>
      <w:marRight w:val="0"/>
      <w:marTop w:val="0"/>
      <w:marBottom w:val="0"/>
      <w:divBdr>
        <w:top w:val="none" w:sz="0" w:space="0" w:color="auto"/>
        <w:left w:val="none" w:sz="0" w:space="0" w:color="auto"/>
        <w:bottom w:val="none" w:sz="0" w:space="0" w:color="auto"/>
        <w:right w:val="none" w:sz="0" w:space="0" w:color="auto"/>
      </w:divBdr>
    </w:div>
    <w:div w:id="1452163058">
      <w:bodyDiv w:val="1"/>
      <w:marLeft w:val="0"/>
      <w:marRight w:val="0"/>
      <w:marTop w:val="0"/>
      <w:marBottom w:val="0"/>
      <w:divBdr>
        <w:top w:val="none" w:sz="0" w:space="0" w:color="auto"/>
        <w:left w:val="none" w:sz="0" w:space="0" w:color="auto"/>
        <w:bottom w:val="none" w:sz="0" w:space="0" w:color="auto"/>
        <w:right w:val="none" w:sz="0" w:space="0" w:color="auto"/>
      </w:divBdr>
    </w:div>
    <w:div w:id="21461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DD7B8A-2FDE-4422-BAA6-C1AEC12854C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id-ID"/>
        </a:p>
      </dgm:t>
    </dgm:pt>
    <dgm:pt modelId="{19111288-74C4-45B5-A20D-FCD51838A003}">
      <dgm:prSet phldrT="[Text]" custT="1"/>
      <dgm:spPr>
        <a:solidFill>
          <a:schemeClr val="accent1">
            <a:lumMod val="40000"/>
            <a:lumOff val="60000"/>
          </a:schemeClr>
        </a:solidFill>
      </dgm:spPr>
      <dgm:t>
        <a:bodyPr/>
        <a:lstStyle/>
        <a:p>
          <a:r>
            <a:rPr lang="id-ID" sz="1100">
              <a:solidFill>
                <a:sysClr val="windowText" lastClr="000000"/>
              </a:solidFill>
            </a:rPr>
            <a:t>PENANGGUNG JAWAB </a:t>
          </a:r>
        </a:p>
        <a:p>
          <a:r>
            <a:rPr lang="id-ID" sz="1100">
              <a:solidFill>
                <a:sysClr val="windowText" lastClr="000000"/>
              </a:solidFill>
            </a:rPr>
            <a:t>KEPALA DINAS </a:t>
          </a:r>
        </a:p>
        <a:p>
          <a:r>
            <a:rPr lang="id-ID" sz="1100">
              <a:solidFill>
                <a:sysClr val="windowText" lastClr="000000"/>
              </a:solidFill>
            </a:rPr>
            <a:t>(JUAIDI, SP,MP )</a:t>
          </a:r>
        </a:p>
      </dgm:t>
    </dgm:pt>
    <dgm:pt modelId="{4166E131-68CD-4DE1-B7A6-7D56176DF490}" type="parTrans" cxnId="{FD8E87E8-0BED-495E-8E34-ECF472BB43A4}">
      <dgm:prSet/>
      <dgm:spPr/>
      <dgm:t>
        <a:bodyPr/>
        <a:lstStyle/>
        <a:p>
          <a:endParaRPr lang="id-ID" sz="1100">
            <a:solidFill>
              <a:sysClr val="windowText" lastClr="000000"/>
            </a:solidFill>
          </a:endParaRPr>
        </a:p>
      </dgm:t>
    </dgm:pt>
    <dgm:pt modelId="{261969EB-7798-4C93-9D75-E43A4F630194}" type="sibTrans" cxnId="{FD8E87E8-0BED-495E-8E34-ECF472BB43A4}">
      <dgm:prSet/>
      <dgm:spPr/>
      <dgm:t>
        <a:bodyPr/>
        <a:lstStyle/>
        <a:p>
          <a:endParaRPr lang="id-ID" sz="1100">
            <a:solidFill>
              <a:sysClr val="windowText" lastClr="000000"/>
            </a:solidFill>
          </a:endParaRPr>
        </a:p>
      </dgm:t>
    </dgm:pt>
    <dgm:pt modelId="{07B0FDC7-F618-4C81-AE8B-6A4CCCC57DAF}" type="asst">
      <dgm:prSet phldrT="[Text]" custT="1"/>
      <dgm:spPr>
        <a:solidFill>
          <a:schemeClr val="accent1">
            <a:lumMod val="40000"/>
            <a:lumOff val="60000"/>
          </a:schemeClr>
        </a:solidFill>
      </dgm:spPr>
      <dgm:t>
        <a:bodyPr/>
        <a:lstStyle/>
        <a:p>
          <a:r>
            <a:rPr lang="id-ID" sz="1100">
              <a:solidFill>
                <a:sysClr val="windowText" lastClr="000000"/>
              </a:solidFill>
            </a:rPr>
            <a:t>KETUA :</a:t>
          </a:r>
        </a:p>
        <a:p>
          <a:r>
            <a:rPr lang="en-US" sz="1100">
              <a:solidFill>
                <a:sysClr val="windowText" lastClr="000000"/>
              </a:solidFill>
            </a:rPr>
            <a:t>Ka Bid Perkebunan</a:t>
          </a:r>
          <a:endParaRPr lang="id-ID" sz="1100">
            <a:solidFill>
              <a:sysClr val="windowText" lastClr="000000"/>
            </a:solidFill>
          </a:endParaRPr>
        </a:p>
        <a:p>
          <a:r>
            <a:rPr lang="id-ID" sz="1100">
              <a:solidFill>
                <a:sysClr val="windowText" lastClr="000000"/>
              </a:solidFill>
            </a:rPr>
            <a:t>( </a:t>
          </a:r>
          <a:r>
            <a:rPr lang="en-US" sz="1100">
              <a:solidFill>
                <a:sysClr val="windowText" lastClr="000000"/>
              </a:solidFill>
            </a:rPr>
            <a:t>Erwin Krisnawinata,S.TP. MM</a:t>
          </a:r>
          <a:r>
            <a:rPr lang="id-ID" sz="1100">
              <a:solidFill>
                <a:sysClr val="windowText" lastClr="000000"/>
              </a:solidFill>
            </a:rPr>
            <a:t>)</a:t>
          </a:r>
        </a:p>
      </dgm:t>
    </dgm:pt>
    <dgm:pt modelId="{7577613B-2DB3-4FE1-B8A5-075FD2E29DA0}" type="parTrans" cxnId="{EAA5908A-FA35-44E2-9657-4728F4169FBE}">
      <dgm:prSet/>
      <dgm:spPr/>
      <dgm:t>
        <a:bodyPr/>
        <a:lstStyle/>
        <a:p>
          <a:endParaRPr lang="id-ID" sz="1100">
            <a:solidFill>
              <a:sysClr val="windowText" lastClr="000000"/>
            </a:solidFill>
          </a:endParaRPr>
        </a:p>
      </dgm:t>
    </dgm:pt>
    <dgm:pt modelId="{DED84AFD-4CF4-41A8-9B8D-7259F7260A46}" type="sibTrans" cxnId="{EAA5908A-FA35-44E2-9657-4728F4169FBE}">
      <dgm:prSet/>
      <dgm:spPr/>
      <dgm:t>
        <a:bodyPr/>
        <a:lstStyle/>
        <a:p>
          <a:endParaRPr lang="id-ID" sz="1100">
            <a:solidFill>
              <a:sysClr val="windowText" lastClr="000000"/>
            </a:solidFill>
          </a:endParaRPr>
        </a:p>
      </dgm:t>
    </dgm:pt>
    <dgm:pt modelId="{776ABE16-1CA8-4F39-9500-172B0456AFFE}">
      <dgm:prSet phldrT="[Tex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en-US" sz="1100">
              <a:solidFill>
                <a:sysClr val="windowText" lastClr="000000"/>
              </a:solidFill>
            </a:rPr>
            <a:t>Kab. Bangka</a:t>
          </a:r>
          <a:endParaRPr lang="id-ID" sz="1100">
            <a:solidFill>
              <a:sysClr val="windowText" lastClr="000000"/>
            </a:solidFill>
          </a:endParaRPr>
        </a:p>
      </dgm:t>
    </dgm:pt>
    <dgm:pt modelId="{FABD0AE3-EFF8-4523-B7C7-75B2664E1A82}" type="parTrans" cxnId="{215CE66C-9FDD-4DF9-93DB-A6C2B3275AAD}">
      <dgm:prSet/>
      <dgm:spPr/>
      <dgm:t>
        <a:bodyPr/>
        <a:lstStyle/>
        <a:p>
          <a:endParaRPr lang="id-ID" sz="1100">
            <a:solidFill>
              <a:sysClr val="windowText" lastClr="000000"/>
            </a:solidFill>
          </a:endParaRPr>
        </a:p>
      </dgm:t>
    </dgm:pt>
    <dgm:pt modelId="{1061709E-EE41-4E3E-A74C-A76C48861237}" type="sibTrans" cxnId="{215CE66C-9FDD-4DF9-93DB-A6C2B3275AAD}">
      <dgm:prSet/>
      <dgm:spPr/>
      <dgm:t>
        <a:bodyPr/>
        <a:lstStyle/>
        <a:p>
          <a:endParaRPr lang="id-ID" sz="1100">
            <a:solidFill>
              <a:sysClr val="windowText" lastClr="000000"/>
            </a:solidFill>
          </a:endParaRPr>
        </a:p>
      </dgm:t>
    </dgm:pt>
    <dgm:pt modelId="{8B698D3A-45A0-48A7-A635-C18EA4B9081A}">
      <dgm:prSet phldrT="[Tex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id-ID" sz="1100">
              <a:solidFill>
                <a:sysClr val="windowText" lastClr="000000"/>
              </a:solidFill>
            </a:rPr>
            <a:t>Ka</a:t>
          </a:r>
          <a:r>
            <a:rPr lang="en-US" sz="1100">
              <a:solidFill>
                <a:sysClr val="windowText" lastClr="000000"/>
              </a:solidFill>
            </a:rPr>
            <a:t>b.</a:t>
          </a:r>
          <a:r>
            <a:rPr lang="id-ID" sz="1100">
              <a:solidFill>
                <a:sysClr val="windowText" lastClr="000000"/>
              </a:solidFill>
            </a:rPr>
            <a:t>Ba</a:t>
          </a:r>
          <a:r>
            <a:rPr lang="en-US" sz="1100">
              <a:solidFill>
                <a:sysClr val="windowText" lastClr="000000"/>
              </a:solidFill>
            </a:rPr>
            <a:t>bar</a:t>
          </a:r>
          <a:r>
            <a:rPr lang="id-ID" sz="1100">
              <a:solidFill>
                <a:sysClr val="windowText" lastClr="000000"/>
              </a:solidFill>
            </a:rPr>
            <a:t> </a:t>
          </a:r>
        </a:p>
      </dgm:t>
    </dgm:pt>
    <dgm:pt modelId="{8B5B3338-6E9B-4FC4-83F8-111BDA41C0A5}" type="parTrans" cxnId="{33B8ACED-EB60-4872-9EE9-A175B062E32C}">
      <dgm:prSet/>
      <dgm:spPr/>
      <dgm:t>
        <a:bodyPr/>
        <a:lstStyle/>
        <a:p>
          <a:endParaRPr lang="id-ID" sz="1100">
            <a:solidFill>
              <a:sysClr val="windowText" lastClr="000000"/>
            </a:solidFill>
          </a:endParaRPr>
        </a:p>
      </dgm:t>
    </dgm:pt>
    <dgm:pt modelId="{64BF2555-6FA7-4392-8BCB-5D30F92F321C}" type="sibTrans" cxnId="{33B8ACED-EB60-4872-9EE9-A175B062E32C}">
      <dgm:prSet/>
      <dgm:spPr/>
      <dgm:t>
        <a:bodyPr/>
        <a:lstStyle/>
        <a:p>
          <a:endParaRPr lang="id-ID" sz="1100">
            <a:solidFill>
              <a:sysClr val="windowText" lastClr="000000"/>
            </a:solidFill>
          </a:endParaRPr>
        </a:p>
      </dgm:t>
    </dgm:pt>
    <dgm:pt modelId="{9DE7E93F-E73B-4FC9-92EA-D525AFD50B49}">
      <dgm:prSet phldrT="[Tex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id-ID" sz="1100">
              <a:solidFill>
                <a:sysClr val="windowText" lastClr="000000"/>
              </a:solidFill>
            </a:rPr>
            <a:t>Kab. </a:t>
          </a:r>
          <a:r>
            <a:rPr lang="en-US" sz="1100">
              <a:solidFill>
                <a:sysClr val="windowText" lastClr="000000"/>
              </a:solidFill>
            </a:rPr>
            <a:t>Belitung</a:t>
          </a:r>
          <a:endParaRPr lang="id-ID" sz="1100">
            <a:solidFill>
              <a:sysClr val="windowText" lastClr="000000"/>
            </a:solidFill>
          </a:endParaRPr>
        </a:p>
      </dgm:t>
    </dgm:pt>
    <dgm:pt modelId="{9D731F06-21BD-4AA6-8242-64553BE06B00}" type="parTrans" cxnId="{1358F8C3-3235-4DA3-A060-E25049A856D8}">
      <dgm:prSet/>
      <dgm:spPr/>
      <dgm:t>
        <a:bodyPr/>
        <a:lstStyle/>
        <a:p>
          <a:endParaRPr lang="id-ID" sz="1100">
            <a:solidFill>
              <a:sysClr val="windowText" lastClr="000000"/>
            </a:solidFill>
          </a:endParaRPr>
        </a:p>
      </dgm:t>
    </dgm:pt>
    <dgm:pt modelId="{D6E0A93A-2946-408B-9AA3-A1995F0C1E94}" type="sibTrans" cxnId="{1358F8C3-3235-4DA3-A060-E25049A856D8}">
      <dgm:prSet/>
      <dgm:spPr/>
      <dgm:t>
        <a:bodyPr/>
        <a:lstStyle/>
        <a:p>
          <a:endParaRPr lang="id-ID" sz="1100">
            <a:solidFill>
              <a:sysClr val="windowText" lastClr="000000"/>
            </a:solidFill>
          </a:endParaRPr>
        </a:p>
      </dgm:t>
    </dgm:pt>
    <dgm:pt modelId="{81C91EE1-829E-43A0-AD81-A44ABC752A81}">
      <dgm:prSe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id-ID" sz="1100">
              <a:solidFill>
                <a:sysClr val="windowText" lastClr="000000"/>
              </a:solidFill>
            </a:rPr>
            <a:t>Kab</a:t>
          </a:r>
          <a:r>
            <a:rPr lang="en-US" sz="1100">
              <a:solidFill>
                <a:sysClr val="windowText" lastClr="000000"/>
              </a:solidFill>
            </a:rPr>
            <a:t>.</a:t>
          </a:r>
          <a:r>
            <a:rPr lang="id-ID" sz="1100">
              <a:solidFill>
                <a:sysClr val="windowText" lastClr="000000"/>
              </a:solidFill>
            </a:rPr>
            <a:t> </a:t>
          </a:r>
          <a:r>
            <a:rPr lang="en-US" sz="1100">
              <a:solidFill>
                <a:sysClr val="windowText" lastClr="000000"/>
              </a:solidFill>
            </a:rPr>
            <a:t>Bateng</a:t>
          </a:r>
          <a:endParaRPr lang="id-ID" sz="1100">
            <a:solidFill>
              <a:sysClr val="windowText" lastClr="000000"/>
            </a:solidFill>
          </a:endParaRPr>
        </a:p>
      </dgm:t>
    </dgm:pt>
    <dgm:pt modelId="{3A630B55-45FE-4B26-97F4-CF407394B936}" type="parTrans" cxnId="{B0D0F627-F31E-431B-8E9C-DB9C8A17EE51}">
      <dgm:prSet/>
      <dgm:spPr/>
      <dgm:t>
        <a:bodyPr/>
        <a:lstStyle/>
        <a:p>
          <a:endParaRPr lang="id-ID">
            <a:solidFill>
              <a:sysClr val="windowText" lastClr="000000"/>
            </a:solidFill>
          </a:endParaRPr>
        </a:p>
      </dgm:t>
    </dgm:pt>
    <dgm:pt modelId="{5060E857-14D5-44A5-9A89-A832014C4341}" type="sibTrans" cxnId="{B0D0F627-F31E-431B-8E9C-DB9C8A17EE51}">
      <dgm:prSet/>
      <dgm:spPr/>
      <dgm:t>
        <a:bodyPr/>
        <a:lstStyle/>
        <a:p>
          <a:endParaRPr lang="id-ID">
            <a:solidFill>
              <a:sysClr val="windowText" lastClr="000000"/>
            </a:solidFill>
          </a:endParaRPr>
        </a:p>
      </dgm:t>
    </dgm:pt>
    <dgm:pt modelId="{2A181F14-EC96-452E-909D-5DBD8A593E1D}" type="asst">
      <dgm:prSet phldrT="[Text]" custT="1"/>
      <dgm:spPr>
        <a:solidFill>
          <a:schemeClr val="accent1">
            <a:lumMod val="40000"/>
            <a:lumOff val="60000"/>
          </a:schemeClr>
        </a:solidFill>
      </dgm:spPr>
      <dgm:t>
        <a:bodyPr/>
        <a:lstStyle/>
        <a:p>
          <a:r>
            <a:rPr lang="id-ID" sz="1100">
              <a:solidFill>
                <a:sysClr val="windowText" lastClr="000000"/>
              </a:solidFill>
            </a:rPr>
            <a:t>SEKRETARIS I :</a:t>
          </a:r>
        </a:p>
        <a:p>
          <a:r>
            <a:rPr lang="id-ID" sz="1100">
              <a:solidFill>
                <a:sysClr val="windowText" lastClr="000000"/>
              </a:solidFill>
            </a:rPr>
            <a:t>  Ir. Zola Liena</a:t>
          </a:r>
        </a:p>
        <a:p>
          <a:r>
            <a:rPr lang="id-ID" sz="1100">
              <a:solidFill>
                <a:sysClr val="windowText" lastClr="000000"/>
              </a:solidFill>
            </a:rPr>
            <a:t>Sekretaris II:</a:t>
          </a:r>
        </a:p>
        <a:p>
          <a:r>
            <a:rPr lang="id-ID" sz="1100">
              <a:solidFill>
                <a:sysClr val="windowText" lastClr="000000"/>
              </a:solidFill>
            </a:rPr>
            <a:t>     Gunawan, SH., SP</a:t>
          </a:r>
        </a:p>
      </dgm:t>
    </dgm:pt>
    <dgm:pt modelId="{0189E98B-0FD2-40E3-824B-708689323D01}" type="parTrans" cxnId="{2E48C19F-3439-4454-B0D5-79C60C135F1A}">
      <dgm:prSet/>
      <dgm:spPr/>
      <dgm:t>
        <a:bodyPr/>
        <a:lstStyle/>
        <a:p>
          <a:endParaRPr lang="id-ID">
            <a:solidFill>
              <a:sysClr val="windowText" lastClr="000000"/>
            </a:solidFill>
          </a:endParaRPr>
        </a:p>
      </dgm:t>
    </dgm:pt>
    <dgm:pt modelId="{7EE901BA-0E8B-4662-92D3-161B9020C5A4}" type="sibTrans" cxnId="{2E48C19F-3439-4454-B0D5-79C60C135F1A}">
      <dgm:prSet/>
      <dgm:spPr/>
      <dgm:t>
        <a:bodyPr/>
        <a:lstStyle/>
        <a:p>
          <a:endParaRPr lang="id-ID">
            <a:solidFill>
              <a:sysClr val="windowText" lastClr="000000"/>
            </a:solidFill>
          </a:endParaRPr>
        </a:p>
      </dgm:t>
    </dgm:pt>
    <dgm:pt modelId="{C414CEE3-7CF6-4F81-975B-7123ECBAD5DB}">
      <dgm:prSet phldrT="[Tex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id-ID" sz="1100">
              <a:solidFill>
                <a:sysClr val="windowText" lastClr="000000"/>
              </a:solidFill>
            </a:rPr>
            <a:t>Kab</a:t>
          </a:r>
          <a:r>
            <a:rPr lang="en-US" sz="1100">
              <a:solidFill>
                <a:sysClr val="windowText" lastClr="000000"/>
              </a:solidFill>
            </a:rPr>
            <a:t>.</a:t>
          </a:r>
          <a:r>
            <a:rPr lang="id-ID" sz="1100">
              <a:solidFill>
                <a:sysClr val="windowText" lastClr="000000"/>
              </a:solidFill>
            </a:rPr>
            <a:t> </a:t>
          </a:r>
          <a:r>
            <a:rPr lang="en-US" sz="1100">
              <a:solidFill>
                <a:sysClr val="windowText" lastClr="000000"/>
              </a:solidFill>
            </a:rPr>
            <a:t>Basel</a:t>
          </a:r>
          <a:endParaRPr lang="id-ID" sz="1100">
            <a:solidFill>
              <a:sysClr val="windowText" lastClr="000000"/>
            </a:solidFill>
          </a:endParaRPr>
        </a:p>
      </dgm:t>
    </dgm:pt>
    <dgm:pt modelId="{40CA9217-A8B9-4FB2-ABD8-C1676DAEB98D}" type="parTrans" cxnId="{B32B5CC9-84F1-47D1-A91C-6E1CC317EAC5}">
      <dgm:prSet/>
      <dgm:spPr/>
      <dgm:t>
        <a:bodyPr/>
        <a:lstStyle/>
        <a:p>
          <a:endParaRPr lang="id-ID">
            <a:solidFill>
              <a:sysClr val="windowText" lastClr="000000"/>
            </a:solidFill>
          </a:endParaRPr>
        </a:p>
      </dgm:t>
    </dgm:pt>
    <dgm:pt modelId="{6211005D-E85F-4169-AB0D-5A44C710D299}" type="sibTrans" cxnId="{B32B5CC9-84F1-47D1-A91C-6E1CC317EAC5}">
      <dgm:prSet/>
      <dgm:spPr/>
      <dgm:t>
        <a:bodyPr/>
        <a:lstStyle/>
        <a:p>
          <a:endParaRPr lang="id-ID">
            <a:solidFill>
              <a:sysClr val="windowText" lastClr="000000"/>
            </a:solidFill>
          </a:endParaRPr>
        </a:p>
      </dgm:t>
    </dgm:pt>
    <dgm:pt modelId="{ED1C64CE-EB5D-44CC-9910-FC2907BAAE77}">
      <dgm:prSet phldrT="[Text]" custT="1"/>
      <dgm:spPr>
        <a:solidFill>
          <a:schemeClr val="accent1">
            <a:lumMod val="40000"/>
            <a:lumOff val="60000"/>
          </a:schemeClr>
        </a:solidFill>
      </dgm:spPr>
      <dgm:t>
        <a:bodyPr/>
        <a:lstStyle/>
        <a:p>
          <a:r>
            <a:rPr lang="en-US" sz="1100">
              <a:solidFill>
                <a:sysClr val="windowText" lastClr="000000"/>
              </a:solidFill>
            </a:rPr>
            <a:t>Dinas</a:t>
          </a:r>
          <a:endParaRPr lang="id-ID" sz="1100">
            <a:solidFill>
              <a:sysClr val="windowText" lastClr="000000"/>
            </a:solidFill>
          </a:endParaRPr>
        </a:p>
        <a:p>
          <a:r>
            <a:rPr lang="en-US" sz="1100">
              <a:solidFill>
                <a:sysClr val="windowText" lastClr="000000"/>
              </a:solidFill>
            </a:rPr>
            <a:t>Kab. Beltim</a:t>
          </a:r>
          <a:endParaRPr lang="id-ID" sz="1100">
            <a:solidFill>
              <a:sysClr val="windowText" lastClr="000000"/>
            </a:solidFill>
          </a:endParaRPr>
        </a:p>
      </dgm:t>
    </dgm:pt>
    <dgm:pt modelId="{7A75BB6A-8A3A-48E3-8F81-54ECD0ED7D7C}" type="parTrans" cxnId="{20A76F4F-6E79-47DF-BB13-F3B2C35D8C5A}">
      <dgm:prSet/>
      <dgm:spPr/>
      <dgm:t>
        <a:bodyPr/>
        <a:lstStyle/>
        <a:p>
          <a:endParaRPr lang="id-ID">
            <a:solidFill>
              <a:sysClr val="windowText" lastClr="000000"/>
            </a:solidFill>
          </a:endParaRPr>
        </a:p>
      </dgm:t>
    </dgm:pt>
    <dgm:pt modelId="{411AA81F-399F-4903-8CC8-5DBE32E59E77}" type="sibTrans" cxnId="{20A76F4F-6E79-47DF-BB13-F3B2C35D8C5A}">
      <dgm:prSet/>
      <dgm:spPr/>
      <dgm:t>
        <a:bodyPr/>
        <a:lstStyle/>
        <a:p>
          <a:endParaRPr lang="id-ID">
            <a:solidFill>
              <a:sysClr val="windowText" lastClr="000000"/>
            </a:solidFill>
          </a:endParaRPr>
        </a:p>
      </dgm:t>
    </dgm:pt>
    <dgm:pt modelId="{89DB1B3D-BE39-47CF-BAD7-682E75A2EBAB}" type="asst">
      <dgm:prSet phldrT="[Text]" custT="1"/>
      <dgm:spPr>
        <a:solidFill>
          <a:schemeClr val="accent1">
            <a:lumMod val="40000"/>
            <a:lumOff val="60000"/>
          </a:schemeClr>
        </a:solidFill>
      </dgm:spPr>
      <dgm:t>
        <a:bodyPr/>
        <a:lstStyle/>
        <a:p>
          <a:r>
            <a:rPr lang="id-ID" sz="1000">
              <a:solidFill>
                <a:sysClr val="windowText" lastClr="000000"/>
              </a:solidFill>
            </a:rPr>
            <a:t>TIM VERIFIKATOR:</a:t>
          </a:r>
        </a:p>
        <a:p>
          <a:r>
            <a:rPr lang="id-ID" sz="1000">
              <a:solidFill>
                <a:sysClr val="windowText" lastClr="000000"/>
              </a:solidFill>
            </a:rPr>
            <a:t> 1.Nina Martina, SPt </a:t>
          </a:r>
          <a:endParaRPr lang="en-US" sz="1000">
            <a:solidFill>
              <a:sysClr val="windowText" lastClr="000000"/>
            </a:solidFill>
          </a:endParaRPr>
        </a:p>
        <a:p>
          <a:r>
            <a:rPr lang="id-ID" sz="1000">
              <a:solidFill>
                <a:sysClr val="windowText" lastClr="000000"/>
              </a:solidFill>
            </a:rPr>
            <a:t>     2. Dian Angraini, AMd  </a:t>
          </a:r>
        </a:p>
        <a:p>
          <a:endParaRPr lang="id-ID" sz="1000">
            <a:solidFill>
              <a:sysClr val="windowText" lastClr="000000"/>
            </a:solidFill>
          </a:endParaRPr>
        </a:p>
      </dgm:t>
    </dgm:pt>
    <dgm:pt modelId="{160F36CF-11B0-42A0-AB3B-B3AB14D997E8}" type="parTrans" cxnId="{0D901C92-C7DE-4186-B322-965D8F42A7F8}">
      <dgm:prSet/>
      <dgm:spPr/>
      <dgm:t>
        <a:bodyPr/>
        <a:lstStyle/>
        <a:p>
          <a:endParaRPr lang="id-ID">
            <a:solidFill>
              <a:sysClr val="windowText" lastClr="000000"/>
            </a:solidFill>
          </a:endParaRPr>
        </a:p>
      </dgm:t>
    </dgm:pt>
    <dgm:pt modelId="{D3D31A2E-0000-4233-BEB7-97FAB5A6163D}" type="sibTrans" cxnId="{0D901C92-C7DE-4186-B322-965D8F42A7F8}">
      <dgm:prSet/>
      <dgm:spPr/>
      <dgm:t>
        <a:bodyPr/>
        <a:lstStyle/>
        <a:p>
          <a:endParaRPr lang="id-ID">
            <a:solidFill>
              <a:sysClr val="windowText" lastClr="000000"/>
            </a:solidFill>
          </a:endParaRPr>
        </a:p>
      </dgm:t>
    </dgm:pt>
    <dgm:pt modelId="{ABF8212E-ABE5-4EB9-8A8C-3EFE154940A3}" type="pres">
      <dgm:prSet presAssocID="{F8DD7B8A-2FDE-4422-BAA6-C1AEC12854CC}" presName="hierChild1" presStyleCnt="0">
        <dgm:presLayoutVars>
          <dgm:orgChart val="1"/>
          <dgm:chPref val="1"/>
          <dgm:dir/>
          <dgm:animOne val="branch"/>
          <dgm:animLvl val="lvl"/>
          <dgm:resizeHandles/>
        </dgm:presLayoutVars>
      </dgm:prSet>
      <dgm:spPr/>
      <dgm:t>
        <a:bodyPr/>
        <a:lstStyle/>
        <a:p>
          <a:endParaRPr lang="id-ID"/>
        </a:p>
      </dgm:t>
    </dgm:pt>
    <dgm:pt modelId="{7BC35B29-A210-4FBE-8E6D-4B6ED11EE121}" type="pres">
      <dgm:prSet presAssocID="{19111288-74C4-45B5-A20D-FCD51838A003}" presName="hierRoot1" presStyleCnt="0">
        <dgm:presLayoutVars>
          <dgm:hierBranch val="init"/>
        </dgm:presLayoutVars>
      </dgm:prSet>
      <dgm:spPr/>
    </dgm:pt>
    <dgm:pt modelId="{FE706590-7531-48E7-88E4-788B3D7DE8EB}" type="pres">
      <dgm:prSet presAssocID="{19111288-74C4-45B5-A20D-FCD51838A003}" presName="rootComposite1" presStyleCnt="0"/>
      <dgm:spPr/>
    </dgm:pt>
    <dgm:pt modelId="{69F5481A-0CB9-494F-888B-2B00964C8013}" type="pres">
      <dgm:prSet presAssocID="{19111288-74C4-45B5-A20D-FCD51838A003}" presName="rootText1" presStyleLbl="node0" presStyleIdx="0" presStyleCnt="1" custScaleX="374699" custScaleY="194081" custLinFactNeighborX="-5439" custLinFactNeighborY="-14657">
        <dgm:presLayoutVars>
          <dgm:chPref val="3"/>
        </dgm:presLayoutVars>
      </dgm:prSet>
      <dgm:spPr/>
      <dgm:t>
        <a:bodyPr/>
        <a:lstStyle/>
        <a:p>
          <a:endParaRPr lang="id-ID"/>
        </a:p>
      </dgm:t>
    </dgm:pt>
    <dgm:pt modelId="{1688A742-83C8-459B-87B1-DAC71634D1C2}" type="pres">
      <dgm:prSet presAssocID="{19111288-74C4-45B5-A20D-FCD51838A003}" presName="rootConnector1" presStyleLbl="node1" presStyleIdx="0" presStyleCnt="0"/>
      <dgm:spPr/>
      <dgm:t>
        <a:bodyPr/>
        <a:lstStyle/>
        <a:p>
          <a:endParaRPr lang="id-ID"/>
        </a:p>
      </dgm:t>
    </dgm:pt>
    <dgm:pt modelId="{282E5BA6-A42D-4C2D-B230-8D4936A9EF6F}" type="pres">
      <dgm:prSet presAssocID="{19111288-74C4-45B5-A20D-FCD51838A003}" presName="hierChild2" presStyleCnt="0"/>
      <dgm:spPr/>
    </dgm:pt>
    <dgm:pt modelId="{F2211DCF-C658-4653-B719-E705403384B5}" type="pres">
      <dgm:prSet presAssocID="{FABD0AE3-EFF8-4523-B7C7-75B2664E1A82}" presName="Name37" presStyleLbl="parChTrans1D2" presStyleIdx="0" presStyleCnt="9"/>
      <dgm:spPr/>
      <dgm:t>
        <a:bodyPr/>
        <a:lstStyle/>
        <a:p>
          <a:endParaRPr lang="id-ID"/>
        </a:p>
      </dgm:t>
    </dgm:pt>
    <dgm:pt modelId="{CA0A62A5-3D3F-4EDC-81E6-37D21D00E3C6}" type="pres">
      <dgm:prSet presAssocID="{776ABE16-1CA8-4F39-9500-172B0456AFFE}" presName="hierRoot2" presStyleCnt="0">
        <dgm:presLayoutVars>
          <dgm:hierBranch val="init"/>
        </dgm:presLayoutVars>
      </dgm:prSet>
      <dgm:spPr/>
    </dgm:pt>
    <dgm:pt modelId="{6D646435-38E2-4028-8091-8AC0F9D33884}" type="pres">
      <dgm:prSet presAssocID="{776ABE16-1CA8-4F39-9500-172B0456AFFE}" presName="rootComposite" presStyleCnt="0"/>
      <dgm:spPr/>
    </dgm:pt>
    <dgm:pt modelId="{CFA620B4-B921-4071-BBB8-C65B8ABDA91E}" type="pres">
      <dgm:prSet presAssocID="{776ABE16-1CA8-4F39-9500-172B0456AFFE}" presName="rootText" presStyleLbl="node2" presStyleIdx="0" presStyleCnt="6" custScaleX="124555" custScaleY="118210">
        <dgm:presLayoutVars>
          <dgm:chPref val="3"/>
        </dgm:presLayoutVars>
      </dgm:prSet>
      <dgm:spPr/>
      <dgm:t>
        <a:bodyPr/>
        <a:lstStyle/>
        <a:p>
          <a:endParaRPr lang="id-ID"/>
        </a:p>
      </dgm:t>
    </dgm:pt>
    <dgm:pt modelId="{741C6F6A-B536-4559-AA62-5D8A85506633}" type="pres">
      <dgm:prSet presAssocID="{776ABE16-1CA8-4F39-9500-172B0456AFFE}" presName="rootConnector" presStyleLbl="node2" presStyleIdx="0" presStyleCnt="6"/>
      <dgm:spPr/>
      <dgm:t>
        <a:bodyPr/>
        <a:lstStyle/>
        <a:p>
          <a:endParaRPr lang="id-ID"/>
        </a:p>
      </dgm:t>
    </dgm:pt>
    <dgm:pt modelId="{506E4E6B-99F1-4B49-B42F-42BD15C58389}" type="pres">
      <dgm:prSet presAssocID="{776ABE16-1CA8-4F39-9500-172B0456AFFE}" presName="hierChild4" presStyleCnt="0"/>
      <dgm:spPr/>
    </dgm:pt>
    <dgm:pt modelId="{D1736D54-3E1D-4568-863C-4474E040F0A5}" type="pres">
      <dgm:prSet presAssocID="{776ABE16-1CA8-4F39-9500-172B0456AFFE}" presName="hierChild5" presStyleCnt="0"/>
      <dgm:spPr/>
    </dgm:pt>
    <dgm:pt modelId="{B70E4197-D1C1-4123-9FA8-BAA87E2C8FB9}" type="pres">
      <dgm:prSet presAssocID="{40CA9217-A8B9-4FB2-ABD8-C1676DAEB98D}" presName="Name37" presStyleLbl="parChTrans1D2" presStyleIdx="1" presStyleCnt="9"/>
      <dgm:spPr/>
      <dgm:t>
        <a:bodyPr/>
        <a:lstStyle/>
        <a:p>
          <a:endParaRPr lang="id-ID"/>
        </a:p>
      </dgm:t>
    </dgm:pt>
    <dgm:pt modelId="{84CCFA2E-A7AF-43C6-B1C0-FDAD170901D1}" type="pres">
      <dgm:prSet presAssocID="{C414CEE3-7CF6-4F81-975B-7123ECBAD5DB}" presName="hierRoot2" presStyleCnt="0">
        <dgm:presLayoutVars>
          <dgm:hierBranch val="init"/>
        </dgm:presLayoutVars>
      </dgm:prSet>
      <dgm:spPr/>
    </dgm:pt>
    <dgm:pt modelId="{58F4D32B-3EA9-47D7-BE7C-9FA708B870BB}" type="pres">
      <dgm:prSet presAssocID="{C414CEE3-7CF6-4F81-975B-7123ECBAD5DB}" presName="rootComposite" presStyleCnt="0"/>
      <dgm:spPr/>
    </dgm:pt>
    <dgm:pt modelId="{AFABAC9E-8A98-4BC9-8307-7F500CB0055D}" type="pres">
      <dgm:prSet presAssocID="{C414CEE3-7CF6-4F81-975B-7123ECBAD5DB}" presName="rootText" presStyleLbl="node2" presStyleIdx="1" presStyleCnt="6" custScaleX="140472" custScaleY="130175">
        <dgm:presLayoutVars>
          <dgm:chPref val="3"/>
        </dgm:presLayoutVars>
      </dgm:prSet>
      <dgm:spPr/>
      <dgm:t>
        <a:bodyPr/>
        <a:lstStyle/>
        <a:p>
          <a:endParaRPr lang="id-ID"/>
        </a:p>
      </dgm:t>
    </dgm:pt>
    <dgm:pt modelId="{EBB4DD91-78DC-4A05-9BD6-FA90168A2D3A}" type="pres">
      <dgm:prSet presAssocID="{C414CEE3-7CF6-4F81-975B-7123ECBAD5DB}" presName="rootConnector" presStyleLbl="node2" presStyleIdx="1" presStyleCnt="6"/>
      <dgm:spPr/>
      <dgm:t>
        <a:bodyPr/>
        <a:lstStyle/>
        <a:p>
          <a:endParaRPr lang="id-ID"/>
        </a:p>
      </dgm:t>
    </dgm:pt>
    <dgm:pt modelId="{F2BF044F-CE7B-48F7-82BC-DF280817100B}" type="pres">
      <dgm:prSet presAssocID="{C414CEE3-7CF6-4F81-975B-7123ECBAD5DB}" presName="hierChild4" presStyleCnt="0"/>
      <dgm:spPr/>
    </dgm:pt>
    <dgm:pt modelId="{903D25BA-4F74-4DEC-8237-59DB6B6B9175}" type="pres">
      <dgm:prSet presAssocID="{C414CEE3-7CF6-4F81-975B-7123ECBAD5DB}" presName="hierChild5" presStyleCnt="0"/>
      <dgm:spPr/>
    </dgm:pt>
    <dgm:pt modelId="{3E6FBEFC-8A31-44E3-B8B9-DC3918B90567}" type="pres">
      <dgm:prSet presAssocID="{3A630B55-45FE-4B26-97F4-CF407394B936}" presName="Name37" presStyleLbl="parChTrans1D2" presStyleIdx="2" presStyleCnt="9"/>
      <dgm:spPr/>
      <dgm:t>
        <a:bodyPr/>
        <a:lstStyle/>
        <a:p>
          <a:endParaRPr lang="id-ID"/>
        </a:p>
      </dgm:t>
    </dgm:pt>
    <dgm:pt modelId="{C6B10CFF-06F8-453E-A71C-87FFA7E1613C}" type="pres">
      <dgm:prSet presAssocID="{81C91EE1-829E-43A0-AD81-A44ABC752A81}" presName="hierRoot2" presStyleCnt="0">
        <dgm:presLayoutVars>
          <dgm:hierBranch val="init"/>
        </dgm:presLayoutVars>
      </dgm:prSet>
      <dgm:spPr/>
    </dgm:pt>
    <dgm:pt modelId="{34582FD2-4DB7-485C-A2AB-0AC55BDC1C2A}" type="pres">
      <dgm:prSet presAssocID="{81C91EE1-829E-43A0-AD81-A44ABC752A81}" presName="rootComposite" presStyleCnt="0"/>
      <dgm:spPr/>
    </dgm:pt>
    <dgm:pt modelId="{B7B18B54-D303-4565-88EA-B473260FF3D0}" type="pres">
      <dgm:prSet presAssocID="{81C91EE1-829E-43A0-AD81-A44ABC752A81}" presName="rootText" presStyleLbl="node2" presStyleIdx="2" presStyleCnt="6" custScaleX="113683" custScaleY="123928">
        <dgm:presLayoutVars>
          <dgm:chPref val="3"/>
        </dgm:presLayoutVars>
      </dgm:prSet>
      <dgm:spPr/>
      <dgm:t>
        <a:bodyPr/>
        <a:lstStyle/>
        <a:p>
          <a:endParaRPr lang="id-ID"/>
        </a:p>
      </dgm:t>
    </dgm:pt>
    <dgm:pt modelId="{964D79C2-00C0-412D-A45B-FB9EF911808F}" type="pres">
      <dgm:prSet presAssocID="{81C91EE1-829E-43A0-AD81-A44ABC752A81}" presName="rootConnector" presStyleLbl="node2" presStyleIdx="2" presStyleCnt="6"/>
      <dgm:spPr/>
      <dgm:t>
        <a:bodyPr/>
        <a:lstStyle/>
        <a:p>
          <a:endParaRPr lang="id-ID"/>
        </a:p>
      </dgm:t>
    </dgm:pt>
    <dgm:pt modelId="{A3DD33D1-7061-481F-B8B3-C65700203725}" type="pres">
      <dgm:prSet presAssocID="{81C91EE1-829E-43A0-AD81-A44ABC752A81}" presName="hierChild4" presStyleCnt="0"/>
      <dgm:spPr/>
    </dgm:pt>
    <dgm:pt modelId="{8CE6E998-EE9F-48A2-AB48-4B53F43E95F8}" type="pres">
      <dgm:prSet presAssocID="{81C91EE1-829E-43A0-AD81-A44ABC752A81}" presName="hierChild5" presStyleCnt="0"/>
      <dgm:spPr/>
    </dgm:pt>
    <dgm:pt modelId="{80FC3DFA-3654-42E4-803B-451D7A16D465}" type="pres">
      <dgm:prSet presAssocID="{8B5B3338-6E9B-4FC4-83F8-111BDA41C0A5}" presName="Name37" presStyleLbl="parChTrans1D2" presStyleIdx="3" presStyleCnt="9"/>
      <dgm:spPr/>
      <dgm:t>
        <a:bodyPr/>
        <a:lstStyle/>
        <a:p>
          <a:endParaRPr lang="id-ID"/>
        </a:p>
      </dgm:t>
    </dgm:pt>
    <dgm:pt modelId="{42636A3C-2910-4A24-9E06-F2BBCD463A28}" type="pres">
      <dgm:prSet presAssocID="{8B698D3A-45A0-48A7-A635-C18EA4B9081A}" presName="hierRoot2" presStyleCnt="0">
        <dgm:presLayoutVars>
          <dgm:hierBranch val="init"/>
        </dgm:presLayoutVars>
      </dgm:prSet>
      <dgm:spPr/>
    </dgm:pt>
    <dgm:pt modelId="{ABFA73E5-4E62-4531-BDFB-D4EEA588BBA6}" type="pres">
      <dgm:prSet presAssocID="{8B698D3A-45A0-48A7-A635-C18EA4B9081A}" presName="rootComposite" presStyleCnt="0"/>
      <dgm:spPr/>
    </dgm:pt>
    <dgm:pt modelId="{5AF264DF-1867-4D77-A7AF-452F3885D0D7}" type="pres">
      <dgm:prSet presAssocID="{8B698D3A-45A0-48A7-A635-C18EA4B9081A}" presName="rootText" presStyleLbl="node2" presStyleIdx="3" presStyleCnt="6" custAng="10800000" custFlipVert="1" custScaleX="117591" custScaleY="117975">
        <dgm:presLayoutVars>
          <dgm:chPref val="3"/>
        </dgm:presLayoutVars>
      </dgm:prSet>
      <dgm:spPr/>
      <dgm:t>
        <a:bodyPr/>
        <a:lstStyle/>
        <a:p>
          <a:endParaRPr lang="id-ID"/>
        </a:p>
      </dgm:t>
    </dgm:pt>
    <dgm:pt modelId="{C2E7213F-4D9B-4ADD-BECF-C568E2C2B256}" type="pres">
      <dgm:prSet presAssocID="{8B698D3A-45A0-48A7-A635-C18EA4B9081A}" presName="rootConnector" presStyleLbl="node2" presStyleIdx="3" presStyleCnt="6"/>
      <dgm:spPr/>
      <dgm:t>
        <a:bodyPr/>
        <a:lstStyle/>
        <a:p>
          <a:endParaRPr lang="id-ID"/>
        </a:p>
      </dgm:t>
    </dgm:pt>
    <dgm:pt modelId="{C0172CCA-682D-4771-9D77-588E03A3A75F}" type="pres">
      <dgm:prSet presAssocID="{8B698D3A-45A0-48A7-A635-C18EA4B9081A}" presName="hierChild4" presStyleCnt="0"/>
      <dgm:spPr/>
    </dgm:pt>
    <dgm:pt modelId="{0CF5E874-8B6A-4C16-97CD-32CBD23F9CF9}" type="pres">
      <dgm:prSet presAssocID="{8B698D3A-45A0-48A7-A635-C18EA4B9081A}" presName="hierChild5" presStyleCnt="0"/>
      <dgm:spPr/>
    </dgm:pt>
    <dgm:pt modelId="{AF940203-44E9-482F-AAA5-98CB0AA265D4}" type="pres">
      <dgm:prSet presAssocID="{9D731F06-21BD-4AA6-8242-64553BE06B00}" presName="Name37" presStyleLbl="parChTrans1D2" presStyleIdx="4" presStyleCnt="9"/>
      <dgm:spPr/>
      <dgm:t>
        <a:bodyPr/>
        <a:lstStyle/>
        <a:p>
          <a:endParaRPr lang="id-ID"/>
        </a:p>
      </dgm:t>
    </dgm:pt>
    <dgm:pt modelId="{4EA1F116-2C19-4A03-B585-D346C4A4629E}" type="pres">
      <dgm:prSet presAssocID="{9DE7E93F-E73B-4FC9-92EA-D525AFD50B49}" presName="hierRoot2" presStyleCnt="0">
        <dgm:presLayoutVars>
          <dgm:hierBranch val="init"/>
        </dgm:presLayoutVars>
      </dgm:prSet>
      <dgm:spPr/>
    </dgm:pt>
    <dgm:pt modelId="{8A49ADFC-3B6B-4515-9A68-88F03382BCBF}" type="pres">
      <dgm:prSet presAssocID="{9DE7E93F-E73B-4FC9-92EA-D525AFD50B49}" presName="rootComposite" presStyleCnt="0"/>
      <dgm:spPr/>
    </dgm:pt>
    <dgm:pt modelId="{725F268E-9CB2-42EB-96EF-F7496103264D}" type="pres">
      <dgm:prSet presAssocID="{9DE7E93F-E73B-4FC9-92EA-D525AFD50B49}" presName="rootText" presStyleLbl="node2" presStyleIdx="4" presStyleCnt="6" custScaleX="126573" custScaleY="123928">
        <dgm:presLayoutVars>
          <dgm:chPref val="3"/>
        </dgm:presLayoutVars>
      </dgm:prSet>
      <dgm:spPr/>
      <dgm:t>
        <a:bodyPr/>
        <a:lstStyle/>
        <a:p>
          <a:endParaRPr lang="id-ID"/>
        </a:p>
      </dgm:t>
    </dgm:pt>
    <dgm:pt modelId="{4CF0B7DD-0F64-4923-A784-AADB525E3DC6}" type="pres">
      <dgm:prSet presAssocID="{9DE7E93F-E73B-4FC9-92EA-D525AFD50B49}" presName="rootConnector" presStyleLbl="node2" presStyleIdx="4" presStyleCnt="6"/>
      <dgm:spPr/>
      <dgm:t>
        <a:bodyPr/>
        <a:lstStyle/>
        <a:p>
          <a:endParaRPr lang="id-ID"/>
        </a:p>
      </dgm:t>
    </dgm:pt>
    <dgm:pt modelId="{EB47B133-96A8-463B-8CA4-670020E9562B}" type="pres">
      <dgm:prSet presAssocID="{9DE7E93F-E73B-4FC9-92EA-D525AFD50B49}" presName="hierChild4" presStyleCnt="0"/>
      <dgm:spPr/>
    </dgm:pt>
    <dgm:pt modelId="{927B2D75-FF0E-45CD-8327-3AD6F55D7668}" type="pres">
      <dgm:prSet presAssocID="{9DE7E93F-E73B-4FC9-92EA-D525AFD50B49}" presName="hierChild5" presStyleCnt="0"/>
      <dgm:spPr/>
    </dgm:pt>
    <dgm:pt modelId="{2DFF9AA6-DE30-443D-8014-8828EBF56DCB}" type="pres">
      <dgm:prSet presAssocID="{7A75BB6A-8A3A-48E3-8F81-54ECD0ED7D7C}" presName="Name37" presStyleLbl="parChTrans1D2" presStyleIdx="5" presStyleCnt="9"/>
      <dgm:spPr/>
      <dgm:t>
        <a:bodyPr/>
        <a:lstStyle/>
        <a:p>
          <a:endParaRPr lang="id-ID"/>
        </a:p>
      </dgm:t>
    </dgm:pt>
    <dgm:pt modelId="{44CD2A42-D0A5-423A-B5A2-4106425A255B}" type="pres">
      <dgm:prSet presAssocID="{ED1C64CE-EB5D-44CC-9910-FC2907BAAE77}" presName="hierRoot2" presStyleCnt="0">
        <dgm:presLayoutVars>
          <dgm:hierBranch val="init"/>
        </dgm:presLayoutVars>
      </dgm:prSet>
      <dgm:spPr/>
    </dgm:pt>
    <dgm:pt modelId="{9E8834F2-5CCC-4552-870E-6162B268E781}" type="pres">
      <dgm:prSet presAssocID="{ED1C64CE-EB5D-44CC-9910-FC2907BAAE77}" presName="rootComposite" presStyleCnt="0"/>
      <dgm:spPr/>
    </dgm:pt>
    <dgm:pt modelId="{562113A2-FFA5-4152-92F2-EB6AAB4C9A7D}" type="pres">
      <dgm:prSet presAssocID="{ED1C64CE-EB5D-44CC-9910-FC2907BAAE77}" presName="rootText" presStyleLbl="node2" presStyleIdx="5" presStyleCnt="6" custScaleX="122636" custScaleY="123928">
        <dgm:presLayoutVars>
          <dgm:chPref val="3"/>
        </dgm:presLayoutVars>
      </dgm:prSet>
      <dgm:spPr/>
      <dgm:t>
        <a:bodyPr/>
        <a:lstStyle/>
        <a:p>
          <a:endParaRPr lang="id-ID"/>
        </a:p>
      </dgm:t>
    </dgm:pt>
    <dgm:pt modelId="{64E9377C-364A-438E-9104-26CCBE7A22CE}" type="pres">
      <dgm:prSet presAssocID="{ED1C64CE-EB5D-44CC-9910-FC2907BAAE77}" presName="rootConnector" presStyleLbl="node2" presStyleIdx="5" presStyleCnt="6"/>
      <dgm:spPr/>
      <dgm:t>
        <a:bodyPr/>
        <a:lstStyle/>
        <a:p>
          <a:endParaRPr lang="id-ID"/>
        </a:p>
      </dgm:t>
    </dgm:pt>
    <dgm:pt modelId="{A5094887-6619-4B98-9203-CC02C430F362}" type="pres">
      <dgm:prSet presAssocID="{ED1C64CE-EB5D-44CC-9910-FC2907BAAE77}" presName="hierChild4" presStyleCnt="0"/>
      <dgm:spPr/>
    </dgm:pt>
    <dgm:pt modelId="{03CA7985-CA1D-46C9-963C-A99EC304679E}" type="pres">
      <dgm:prSet presAssocID="{ED1C64CE-EB5D-44CC-9910-FC2907BAAE77}" presName="hierChild5" presStyleCnt="0"/>
      <dgm:spPr/>
    </dgm:pt>
    <dgm:pt modelId="{8D1CF2B0-F0D4-462C-8110-968BFA024F55}" type="pres">
      <dgm:prSet presAssocID="{19111288-74C4-45B5-A20D-FCD51838A003}" presName="hierChild3" presStyleCnt="0"/>
      <dgm:spPr/>
    </dgm:pt>
    <dgm:pt modelId="{115A06B2-DE11-4AF0-827E-5FAF676EF232}" type="pres">
      <dgm:prSet presAssocID="{7577613B-2DB3-4FE1-B8A5-075FD2E29DA0}" presName="Name111" presStyleLbl="parChTrans1D2" presStyleIdx="6" presStyleCnt="9"/>
      <dgm:spPr/>
      <dgm:t>
        <a:bodyPr/>
        <a:lstStyle/>
        <a:p>
          <a:endParaRPr lang="id-ID"/>
        </a:p>
      </dgm:t>
    </dgm:pt>
    <dgm:pt modelId="{595BCD06-4033-4CE2-BE47-77A570299AA1}" type="pres">
      <dgm:prSet presAssocID="{07B0FDC7-F618-4C81-AE8B-6A4CCCC57DAF}" presName="hierRoot3" presStyleCnt="0">
        <dgm:presLayoutVars>
          <dgm:hierBranch val="init"/>
        </dgm:presLayoutVars>
      </dgm:prSet>
      <dgm:spPr/>
    </dgm:pt>
    <dgm:pt modelId="{FB9F94E5-D6AB-4D32-A738-6CA8E8A6D7DC}" type="pres">
      <dgm:prSet presAssocID="{07B0FDC7-F618-4C81-AE8B-6A4CCCC57DAF}" presName="rootComposite3" presStyleCnt="0"/>
      <dgm:spPr/>
    </dgm:pt>
    <dgm:pt modelId="{03B047F3-16F8-470F-AF82-E06C6A450597}" type="pres">
      <dgm:prSet presAssocID="{07B0FDC7-F618-4C81-AE8B-6A4CCCC57DAF}" presName="rootText3" presStyleLbl="asst1" presStyleIdx="0" presStyleCnt="3" custScaleX="302359" custScaleY="216533" custLinFactNeighborX="-415" custLinFactNeighborY="-44892">
        <dgm:presLayoutVars>
          <dgm:chPref val="3"/>
        </dgm:presLayoutVars>
      </dgm:prSet>
      <dgm:spPr/>
      <dgm:t>
        <a:bodyPr/>
        <a:lstStyle/>
        <a:p>
          <a:endParaRPr lang="id-ID"/>
        </a:p>
      </dgm:t>
    </dgm:pt>
    <dgm:pt modelId="{8569CFB0-A877-4B2C-B5E3-C0388B677732}" type="pres">
      <dgm:prSet presAssocID="{07B0FDC7-F618-4C81-AE8B-6A4CCCC57DAF}" presName="rootConnector3" presStyleLbl="asst1" presStyleIdx="0" presStyleCnt="3"/>
      <dgm:spPr/>
      <dgm:t>
        <a:bodyPr/>
        <a:lstStyle/>
        <a:p>
          <a:endParaRPr lang="id-ID"/>
        </a:p>
      </dgm:t>
    </dgm:pt>
    <dgm:pt modelId="{1A65F90A-8A6B-456D-B710-73AC1D0ED422}" type="pres">
      <dgm:prSet presAssocID="{07B0FDC7-F618-4C81-AE8B-6A4CCCC57DAF}" presName="hierChild6" presStyleCnt="0"/>
      <dgm:spPr/>
    </dgm:pt>
    <dgm:pt modelId="{06F2DAD4-E844-45AE-A99B-6B47747F71A3}" type="pres">
      <dgm:prSet presAssocID="{07B0FDC7-F618-4C81-AE8B-6A4CCCC57DAF}" presName="hierChild7" presStyleCnt="0"/>
      <dgm:spPr/>
    </dgm:pt>
    <dgm:pt modelId="{00B2D401-C872-4495-AD21-58B92FCE2D2E}" type="pres">
      <dgm:prSet presAssocID="{0189E98B-0FD2-40E3-824B-708689323D01}" presName="Name111" presStyleLbl="parChTrans1D2" presStyleIdx="7" presStyleCnt="9"/>
      <dgm:spPr/>
      <dgm:t>
        <a:bodyPr/>
        <a:lstStyle/>
        <a:p>
          <a:endParaRPr lang="id-ID"/>
        </a:p>
      </dgm:t>
    </dgm:pt>
    <dgm:pt modelId="{A4728BD0-CA7A-4F0D-825D-888EA83BBB96}" type="pres">
      <dgm:prSet presAssocID="{2A181F14-EC96-452E-909D-5DBD8A593E1D}" presName="hierRoot3" presStyleCnt="0">
        <dgm:presLayoutVars>
          <dgm:hierBranch val="init"/>
        </dgm:presLayoutVars>
      </dgm:prSet>
      <dgm:spPr/>
    </dgm:pt>
    <dgm:pt modelId="{7CB89F78-4A6B-460C-8EC9-DE3F24B3675C}" type="pres">
      <dgm:prSet presAssocID="{2A181F14-EC96-452E-909D-5DBD8A593E1D}" presName="rootComposite3" presStyleCnt="0"/>
      <dgm:spPr/>
    </dgm:pt>
    <dgm:pt modelId="{C75A0F39-0ED8-4187-9834-898EC6C11995}" type="pres">
      <dgm:prSet presAssocID="{2A181F14-EC96-452E-909D-5DBD8A593E1D}" presName="rootText3" presStyleLbl="asst1" presStyleIdx="1" presStyleCnt="3" custScaleX="325901" custScaleY="253231" custLinFactNeighborX="-3704" custLinFactNeighborY="-62460">
        <dgm:presLayoutVars>
          <dgm:chPref val="3"/>
        </dgm:presLayoutVars>
      </dgm:prSet>
      <dgm:spPr/>
      <dgm:t>
        <a:bodyPr/>
        <a:lstStyle/>
        <a:p>
          <a:endParaRPr lang="id-ID"/>
        </a:p>
      </dgm:t>
    </dgm:pt>
    <dgm:pt modelId="{DA829B3E-69C3-47AA-893A-2CD7A0CAC051}" type="pres">
      <dgm:prSet presAssocID="{2A181F14-EC96-452E-909D-5DBD8A593E1D}" presName="rootConnector3" presStyleLbl="asst1" presStyleIdx="1" presStyleCnt="3"/>
      <dgm:spPr/>
      <dgm:t>
        <a:bodyPr/>
        <a:lstStyle/>
        <a:p>
          <a:endParaRPr lang="id-ID"/>
        </a:p>
      </dgm:t>
    </dgm:pt>
    <dgm:pt modelId="{39351525-B006-415F-B63E-EB2D5E88BA53}" type="pres">
      <dgm:prSet presAssocID="{2A181F14-EC96-452E-909D-5DBD8A593E1D}" presName="hierChild6" presStyleCnt="0"/>
      <dgm:spPr/>
    </dgm:pt>
    <dgm:pt modelId="{7D403E03-82B7-4EBA-950E-B24253F299F1}" type="pres">
      <dgm:prSet presAssocID="{2A181F14-EC96-452E-909D-5DBD8A593E1D}" presName="hierChild7" presStyleCnt="0"/>
      <dgm:spPr/>
    </dgm:pt>
    <dgm:pt modelId="{5EFE2BDE-4FE7-4463-A85E-B84794EB41E9}" type="pres">
      <dgm:prSet presAssocID="{160F36CF-11B0-42A0-AB3B-B3AB14D997E8}" presName="Name111" presStyleLbl="parChTrans1D2" presStyleIdx="8" presStyleCnt="9"/>
      <dgm:spPr/>
      <dgm:t>
        <a:bodyPr/>
        <a:lstStyle/>
        <a:p>
          <a:endParaRPr lang="id-ID"/>
        </a:p>
      </dgm:t>
    </dgm:pt>
    <dgm:pt modelId="{4EF07A1B-3F31-484F-A14C-D20F8BC70613}" type="pres">
      <dgm:prSet presAssocID="{89DB1B3D-BE39-47CF-BAD7-682E75A2EBAB}" presName="hierRoot3" presStyleCnt="0">
        <dgm:presLayoutVars>
          <dgm:hierBranch val="init"/>
        </dgm:presLayoutVars>
      </dgm:prSet>
      <dgm:spPr/>
    </dgm:pt>
    <dgm:pt modelId="{E06BB3F7-C5FC-4557-A46A-42108A7DCE66}" type="pres">
      <dgm:prSet presAssocID="{89DB1B3D-BE39-47CF-BAD7-682E75A2EBAB}" presName="rootComposite3" presStyleCnt="0"/>
      <dgm:spPr/>
    </dgm:pt>
    <dgm:pt modelId="{1780F90F-2E2A-4FBA-8A26-9F8D373425CF}" type="pres">
      <dgm:prSet presAssocID="{89DB1B3D-BE39-47CF-BAD7-682E75A2EBAB}" presName="rootText3" presStyleLbl="asst1" presStyleIdx="2" presStyleCnt="3" custScaleX="291911" custScaleY="261694" custLinFactX="117786" custLinFactNeighborX="200000" custLinFactNeighborY="1708">
        <dgm:presLayoutVars>
          <dgm:chPref val="3"/>
        </dgm:presLayoutVars>
      </dgm:prSet>
      <dgm:spPr/>
      <dgm:t>
        <a:bodyPr/>
        <a:lstStyle/>
        <a:p>
          <a:endParaRPr lang="id-ID"/>
        </a:p>
      </dgm:t>
    </dgm:pt>
    <dgm:pt modelId="{E162EE32-F6FD-41D9-BC1F-7E6AA7B16097}" type="pres">
      <dgm:prSet presAssocID="{89DB1B3D-BE39-47CF-BAD7-682E75A2EBAB}" presName="rootConnector3" presStyleLbl="asst1" presStyleIdx="2" presStyleCnt="3"/>
      <dgm:spPr/>
      <dgm:t>
        <a:bodyPr/>
        <a:lstStyle/>
        <a:p>
          <a:endParaRPr lang="id-ID"/>
        </a:p>
      </dgm:t>
    </dgm:pt>
    <dgm:pt modelId="{D28CCD25-4742-47C8-BE75-5F2D468B8C8A}" type="pres">
      <dgm:prSet presAssocID="{89DB1B3D-BE39-47CF-BAD7-682E75A2EBAB}" presName="hierChild6" presStyleCnt="0"/>
      <dgm:spPr/>
    </dgm:pt>
    <dgm:pt modelId="{F01E37E4-35A6-4454-A833-881FCF7C3516}" type="pres">
      <dgm:prSet presAssocID="{89DB1B3D-BE39-47CF-BAD7-682E75A2EBAB}" presName="hierChild7" presStyleCnt="0"/>
      <dgm:spPr/>
    </dgm:pt>
  </dgm:ptLst>
  <dgm:cxnLst>
    <dgm:cxn modelId="{06A30A2C-A7A0-4EE7-9F74-50E80F73BF5A}" type="presOf" srcId="{07B0FDC7-F618-4C81-AE8B-6A4CCCC57DAF}" destId="{03B047F3-16F8-470F-AF82-E06C6A450597}" srcOrd="0" destOrd="0" presId="urn:microsoft.com/office/officeart/2005/8/layout/orgChart1"/>
    <dgm:cxn modelId="{08F2ED97-52B5-4B24-84C4-743F20F39BEF}" type="presOf" srcId="{19111288-74C4-45B5-A20D-FCD51838A003}" destId="{69F5481A-0CB9-494F-888B-2B00964C8013}" srcOrd="0" destOrd="0" presId="urn:microsoft.com/office/officeart/2005/8/layout/orgChart1"/>
    <dgm:cxn modelId="{EF0844DC-479C-408E-A83A-B71EFA447F45}" type="presOf" srcId="{ED1C64CE-EB5D-44CC-9910-FC2907BAAE77}" destId="{64E9377C-364A-438E-9104-26CCBE7A22CE}" srcOrd="1" destOrd="0" presId="urn:microsoft.com/office/officeart/2005/8/layout/orgChart1"/>
    <dgm:cxn modelId="{05161665-04AE-4FA7-8819-5F70E39D9F29}" type="presOf" srcId="{19111288-74C4-45B5-A20D-FCD51838A003}" destId="{1688A742-83C8-459B-87B1-DAC71634D1C2}" srcOrd="1" destOrd="0" presId="urn:microsoft.com/office/officeart/2005/8/layout/orgChart1"/>
    <dgm:cxn modelId="{1AABC780-B0F0-4CBC-A44E-3EC189357832}" type="presOf" srcId="{ED1C64CE-EB5D-44CC-9910-FC2907BAAE77}" destId="{562113A2-FFA5-4152-92F2-EB6AAB4C9A7D}" srcOrd="0" destOrd="0" presId="urn:microsoft.com/office/officeart/2005/8/layout/orgChart1"/>
    <dgm:cxn modelId="{B830CD6F-0CF2-4A9A-8600-A28B1ADDA081}" type="presOf" srcId="{3A630B55-45FE-4B26-97F4-CF407394B936}" destId="{3E6FBEFC-8A31-44E3-B8B9-DC3918B90567}" srcOrd="0" destOrd="0" presId="urn:microsoft.com/office/officeart/2005/8/layout/orgChart1"/>
    <dgm:cxn modelId="{5638ADA5-D37C-495A-B7B0-1C4FE7D494DB}" type="presOf" srcId="{160F36CF-11B0-42A0-AB3B-B3AB14D997E8}" destId="{5EFE2BDE-4FE7-4463-A85E-B84794EB41E9}" srcOrd="0" destOrd="0" presId="urn:microsoft.com/office/officeart/2005/8/layout/orgChart1"/>
    <dgm:cxn modelId="{E9592B86-20AA-4097-AC70-40D4E4E85C06}" type="presOf" srcId="{2A181F14-EC96-452E-909D-5DBD8A593E1D}" destId="{C75A0F39-0ED8-4187-9834-898EC6C11995}" srcOrd="0" destOrd="0" presId="urn:microsoft.com/office/officeart/2005/8/layout/orgChart1"/>
    <dgm:cxn modelId="{8F3C0D8F-AD2D-4531-90E7-2CAEAFD33238}" type="presOf" srcId="{9D731F06-21BD-4AA6-8242-64553BE06B00}" destId="{AF940203-44E9-482F-AAA5-98CB0AA265D4}" srcOrd="0" destOrd="0" presId="urn:microsoft.com/office/officeart/2005/8/layout/orgChart1"/>
    <dgm:cxn modelId="{1604F3F2-604E-4C3D-A101-951F584C5DFC}" type="presOf" srcId="{776ABE16-1CA8-4F39-9500-172B0456AFFE}" destId="{741C6F6A-B536-4559-AA62-5D8A85506633}" srcOrd="1" destOrd="0" presId="urn:microsoft.com/office/officeart/2005/8/layout/orgChart1"/>
    <dgm:cxn modelId="{DB84B2C1-E507-486B-98E8-9AC5EAACB740}" type="presOf" srcId="{9DE7E93F-E73B-4FC9-92EA-D525AFD50B49}" destId="{4CF0B7DD-0F64-4923-A784-AADB525E3DC6}" srcOrd="1" destOrd="0" presId="urn:microsoft.com/office/officeart/2005/8/layout/orgChart1"/>
    <dgm:cxn modelId="{EAA5908A-FA35-44E2-9657-4728F4169FBE}" srcId="{19111288-74C4-45B5-A20D-FCD51838A003}" destId="{07B0FDC7-F618-4C81-AE8B-6A4CCCC57DAF}" srcOrd="0" destOrd="0" parTransId="{7577613B-2DB3-4FE1-B8A5-075FD2E29DA0}" sibTransId="{DED84AFD-4CF4-41A8-9B8D-7259F7260A46}"/>
    <dgm:cxn modelId="{40AFCF41-0C8B-4947-8D4E-8A65DDAA2856}" type="presOf" srcId="{C414CEE3-7CF6-4F81-975B-7123ECBAD5DB}" destId="{EBB4DD91-78DC-4A05-9BD6-FA90168A2D3A}" srcOrd="1" destOrd="0" presId="urn:microsoft.com/office/officeart/2005/8/layout/orgChart1"/>
    <dgm:cxn modelId="{AE440C06-F45D-421C-99DF-085A5B8570AD}" type="presOf" srcId="{89DB1B3D-BE39-47CF-BAD7-682E75A2EBAB}" destId="{1780F90F-2E2A-4FBA-8A26-9F8D373425CF}" srcOrd="0" destOrd="0" presId="urn:microsoft.com/office/officeart/2005/8/layout/orgChart1"/>
    <dgm:cxn modelId="{FD8E87E8-0BED-495E-8E34-ECF472BB43A4}" srcId="{F8DD7B8A-2FDE-4422-BAA6-C1AEC12854CC}" destId="{19111288-74C4-45B5-A20D-FCD51838A003}" srcOrd="0" destOrd="0" parTransId="{4166E131-68CD-4DE1-B7A6-7D56176DF490}" sibTransId="{261969EB-7798-4C93-9D75-E43A4F630194}"/>
    <dgm:cxn modelId="{323FA3D5-03D2-4471-B51A-D66A77884BF1}" type="presOf" srcId="{89DB1B3D-BE39-47CF-BAD7-682E75A2EBAB}" destId="{E162EE32-F6FD-41D9-BC1F-7E6AA7B16097}" srcOrd="1" destOrd="0" presId="urn:microsoft.com/office/officeart/2005/8/layout/orgChart1"/>
    <dgm:cxn modelId="{3529A515-14A5-4986-A655-B79C785331DD}" type="presOf" srcId="{81C91EE1-829E-43A0-AD81-A44ABC752A81}" destId="{B7B18B54-D303-4565-88EA-B473260FF3D0}" srcOrd="0" destOrd="0" presId="urn:microsoft.com/office/officeart/2005/8/layout/orgChart1"/>
    <dgm:cxn modelId="{DDE6B6AE-1ECF-43E6-9A97-EDF3DDF3718F}" type="presOf" srcId="{8B5B3338-6E9B-4FC4-83F8-111BDA41C0A5}" destId="{80FC3DFA-3654-42E4-803B-451D7A16D465}" srcOrd="0" destOrd="0" presId="urn:microsoft.com/office/officeart/2005/8/layout/orgChart1"/>
    <dgm:cxn modelId="{1358F8C3-3235-4DA3-A060-E25049A856D8}" srcId="{19111288-74C4-45B5-A20D-FCD51838A003}" destId="{9DE7E93F-E73B-4FC9-92EA-D525AFD50B49}" srcOrd="7" destOrd="0" parTransId="{9D731F06-21BD-4AA6-8242-64553BE06B00}" sibTransId="{D6E0A93A-2946-408B-9AA3-A1995F0C1E94}"/>
    <dgm:cxn modelId="{8CCDB89F-66C6-4AFE-9DC8-ED1ECC8C3EAF}" type="presOf" srcId="{81C91EE1-829E-43A0-AD81-A44ABC752A81}" destId="{964D79C2-00C0-412D-A45B-FB9EF911808F}" srcOrd="1" destOrd="0" presId="urn:microsoft.com/office/officeart/2005/8/layout/orgChart1"/>
    <dgm:cxn modelId="{215CE66C-9FDD-4DF9-93DB-A6C2B3275AAD}" srcId="{19111288-74C4-45B5-A20D-FCD51838A003}" destId="{776ABE16-1CA8-4F39-9500-172B0456AFFE}" srcOrd="3" destOrd="0" parTransId="{FABD0AE3-EFF8-4523-B7C7-75B2664E1A82}" sibTransId="{1061709E-EE41-4E3E-A74C-A76C48861237}"/>
    <dgm:cxn modelId="{2E48C19F-3439-4454-B0D5-79C60C135F1A}" srcId="{19111288-74C4-45B5-A20D-FCD51838A003}" destId="{2A181F14-EC96-452E-909D-5DBD8A593E1D}" srcOrd="1" destOrd="0" parTransId="{0189E98B-0FD2-40E3-824B-708689323D01}" sibTransId="{7EE901BA-0E8B-4662-92D3-161B9020C5A4}"/>
    <dgm:cxn modelId="{41037140-80D9-4EC0-BEB7-3CB66D160813}" type="presOf" srcId="{2A181F14-EC96-452E-909D-5DBD8A593E1D}" destId="{DA829B3E-69C3-47AA-893A-2CD7A0CAC051}" srcOrd="1" destOrd="0" presId="urn:microsoft.com/office/officeart/2005/8/layout/orgChart1"/>
    <dgm:cxn modelId="{E5AAD925-83DA-4AE1-A8BD-B3F8C633580A}" type="presOf" srcId="{F8DD7B8A-2FDE-4422-BAA6-C1AEC12854CC}" destId="{ABF8212E-ABE5-4EB9-8A8C-3EFE154940A3}" srcOrd="0" destOrd="0" presId="urn:microsoft.com/office/officeart/2005/8/layout/orgChart1"/>
    <dgm:cxn modelId="{33B8ACED-EB60-4872-9EE9-A175B062E32C}" srcId="{19111288-74C4-45B5-A20D-FCD51838A003}" destId="{8B698D3A-45A0-48A7-A635-C18EA4B9081A}" srcOrd="6" destOrd="0" parTransId="{8B5B3338-6E9B-4FC4-83F8-111BDA41C0A5}" sibTransId="{64BF2555-6FA7-4392-8BCB-5D30F92F321C}"/>
    <dgm:cxn modelId="{09258762-B142-4573-9840-A32BBBAC6770}" type="presOf" srcId="{0189E98B-0FD2-40E3-824B-708689323D01}" destId="{00B2D401-C872-4495-AD21-58B92FCE2D2E}" srcOrd="0" destOrd="0" presId="urn:microsoft.com/office/officeart/2005/8/layout/orgChart1"/>
    <dgm:cxn modelId="{20A76F4F-6E79-47DF-BB13-F3B2C35D8C5A}" srcId="{19111288-74C4-45B5-A20D-FCD51838A003}" destId="{ED1C64CE-EB5D-44CC-9910-FC2907BAAE77}" srcOrd="8" destOrd="0" parTransId="{7A75BB6A-8A3A-48E3-8F81-54ECD0ED7D7C}" sibTransId="{411AA81F-399F-4903-8CC8-5DBE32E59E77}"/>
    <dgm:cxn modelId="{44CE2D95-50F5-4967-BEEA-70CF16806627}" type="presOf" srcId="{8B698D3A-45A0-48A7-A635-C18EA4B9081A}" destId="{C2E7213F-4D9B-4ADD-BECF-C568E2C2B256}" srcOrd="1" destOrd="0" presId="urn:microsoft.com/office/officeart/2005/8/layout/orgChart1"/>
    <dgm:cxn modelId="{B32B5CC9-84F1-47D1-A91C-6E1CC317EAC5}" srcId="{19111288-74C4-45B5-A20D-FCD51838A003}" destId="{C414CEE3-7CF6-4F81-975B-7123ECBAD5DB}" srcOrd="4" destOrd="0" parTransId="{40CA9217-A8B9-4FB2-ABD8-C1676DAEB98D}" sibTransId="{6211005D-E85F-4169-AB0D-5A44C710D299}"/>
    <dgm:cxn modelId="{2C3F3BFF-3BD6-4D53-A4D4-07F581684A7A}" type="presOf" srcId="{7577613B-2DB3-4FE1-B8A5-075FD2E29DA0}" destId="{115A06B2-DE11-4AF0-827E-5FAF676EF232}" srcOrd="0" destOrd="0" presId="urn:microsoft.com/office/officeart/2005/8/layout/orgChart1"/>
    <dgm:cxn modelId="{00F1487C-49E6-4CBA-86A3-229D044329E5}" type="presOf" srcId="{776ABE16-1CA8-4F39-9500-172B0456AFFE}" destId="{CFA620B4-B921-4071-BBB8-C65B8ABDA91E}" srcOrd="0" destOrd="0" presId="urn:microsoft.com/office/officeart/2005/8/layout/orgChart1"/>
    <dgm:cxn modelId="{1C369CE4-A3D9-4C5B-AD4B-C4FD02555253}" type="presOf" srcId="{07B0FDC7-F618-4C81-AE8B-6A4CCCC57DAF}" destId="{8569CFB0-A877-4B2C-B5E3-C0388B677732}" srcOrd="1" destOrd="0" presId="urn:microsoft.com/office/officeart/2005/8/layout/orgChart1"/>
    <dgm:cxn modelId="{5808F510-AEBF-4FC8-A477-A0D48318BB9B}" type="presOf" srcId="{40CA9217-A8B9-4FB2-ABD8-C1676DAEB98D}" destId="{B70E4197-D1C1-4123-9FA8-BAA87E2C8FB9}" srcOrd="0" destOrd="0" presId="urn:microsoft.com/office/officeart/2005/8/layout/orgChart1"/>
    <dgm:cxn modelId="{7B8269A5-2ABE-45E2-954E-98F0447917C1}" type="presOf" srcId="{C414CEE3-7CF6-4F81-975B-7123ECBAD5DB}" destId="{AFABAC9E-8A98-4BC9-8307-7F500CB0055D}" srcOrd="0" destOrd="0" presId="urn:microsoft.com/office/officeart/2005/8/layout/orgChart1"/>
    <dgm:cxn modelId="{FE0AFA48-2223-4C2D-BFF5-E1B3F705032F}" type="presOf" srcId="{7A75BB6A-8A3A-48E3-8F81-54ECD0ED7D7C}" destId="{2DFF9AA6-DE30-443D-8014-8828EBF56DCB}" srcOrd="0" destOrd="0" presId="urn:microsoft.com/office/officeart/2005/8/layout/orgChart1"/>
    <dgm:cxn modelId="{B0D0F627-F31E-431B-8E9C-DB9C8A17EE51}" srcId="{19111288-74C4-45B5-A20D-FCD51838A003}" destId="{81C91EE1-829E-43A0-AD81-A44ABC752A81}" srcOrd="5" destOrd="0" parTransId="{3A630B55-45FE-4B26-97F4-CF407394B936}" sibTransId="{5060E857-14D5-44A5-9A89-A832014C4341}"/>
    <dgm:cxn modelId="{0B3DFB23-2DE2-4038-B129-A918F1A40E87}" type="presOf" srcId="{9DE7E93F-E73B-4FC9-92EA-D525AFD50B49}" destId="{725F268E-9CB2-42EB-96EF-F7496103264D}" srcOrd="0" destOrd="0" presId="urn:microsoft.com/office/officeart/2005/8/layout/orgChart1"/>
    <dgm:cxn modelId="{0D901C92-C7DE-4186-B322-965D8F42A7F8}" srcId="{19111288-74C4-45B5-A20D-FCD51838A003}" destId="{89DB1B3D-BE39-47CF-BAD7-682E75A2EBAB}" srcOrd="2" destOrd="0" parTransId="{160F36CF-11B0-42A0-AB3B-B3AB14D997E8}" sibTransId="{D3D31A2E-0000-4233-BEB7-97FAB5A6163D}"/>
    <dgm:cxn modelId="{559A37F3-208A-415A-8079-AD147BB14634}" type="presOf" srcId="{8B698D3A-45A0-48A7-A635-C18EA4B9081A}" destId="{5AF264DF-1867-4D77-A7AF-452F3885D0D7}" srcOrd="0" destOrd="0" presId="urn:microsoft.com/office/officeart/2005/8/layout/orgChart1"/>
    <dgm:cxn modelId="{99366110-FEA3-4230-A0CE-B07851AF4355}" type="presOf" srcId="{FABD0AE3-EFF8-4523-B7C7-75B2664E1A82}" destId="{F2211DCF-C658-4653-B719-E705403384B5}" srcOrd="0" destOrd="0" presId="urn:microsoft.com/office/officeart/2005/8/layout/orgChart1"/>
    <dgm:cxn modelId="{860507B5-D792-475D-98BE-D400C4A70347}" type="presParOf" srcId="{ABF8212E-ABE5-4EB9-8A8C-3EFE154940A3}" destId="{7BC35B29-A210-4FBE-8E6D-4B6ED11EE121}" srcOrd="0" destOrd="0" presId="urn:microsoft.com/office/officeart/2005/8/layout/orgChart1"/>
    <dgm:cxn modelId="{D15C63A9-9334-4F50-86F3-3264D6A14236}" type="presParOf" srcId="{7BC35B29-A210-4FBE-8E6D-4B6ED11EE121}" destId="{FE706590-7531-48E7-88E4-788B3D7DE8EB}" srcOrd="0" destOrd="0" presId="urn:microsoft.com/office/officeart/2005/8/layout/orgChart1"/>
    <dgm:cxn modelId="{AD1FDD38-D462-492D-A0F9-2F31783AD168}" type="presParOf" srcId="{FE706590-7531-48E7-88E4-788B3D7DE8EB}" destId="{69F5481A-0CB9-494F-888B-2B00964C8013}" srcOrd="0" destOrd="0" presId="urn:microsoft.com/office/officeart/2005/8/layout/orgChart1"/>
    <dgm:cxn modelId="{83C90CE8-0248-46D2-9A0D-D74E2EECF76D}" type="presParOf" srcId="{FE706590-7531-48E7-88E4-788B3D7DE8EB}" destId="{1688A742-83C8-459B-87B1-DAC71634D1C2}" srcOrd="1" destOrd="0" presId="urn:microsoft.com/office/officeart/2005/8/layout/orgChart1"/>
    <dgm:cxn modelId="{99C8A6B9-19B5-4BF5-82A1-1148996B294B}" type="presParOf" srcId="{7BC35B29-A210-4FBE-8E6D-4B6ED11EE121}" destId="{282E5BA6-A42D-4C2D-B230-8D4936A9EF6F}" srcOrd="1" destOrd="0" presId="urn:microsoft.com/office/officeart/2005/8/layout/orgChart1"/>
    <dgm:cxn modelId="{3A3C3641-140A-4AC1-9240-C9A380474332}" type="presParOf" srcId="{282E5BA6-A42D-4C2D-B230-8D4936A9EF6F}" destId="{F2211DCF-C658-4653-B719-E705403384B5}" srcOrd="0" destOrd="0" presId="urn:microsoft.com/office/officeart/2005/8/layout/orgChart1"/>
    <dgm:cxn modelId="{C13760A0-D747-43DE-8607-4152C2BB5B10}" type="presParOf" srcId="{282E5BA6-A42D-4C2D-B230-8D4936A9EF6F}" destId="{CA0A62A5-3D3F-4EDC-81E6-37D21D00E3C6}" srcOrd="1" destOrd="0" presId="urn:microsoft.com/office/officeart/2005/8/layout/orgChart1"/>
    <dgm:cxn modelId="{1809E0E6-508D-4F7A-915E-F7D2AA21F43A}" type="presParOf" srcId="{CA0A62A5-3D3F-4EDC-81E6-37D21D00E3C6}" destId="{6D646435-38E2-4028-8091-8AC0F9D33884}" srcOrd="0" destOrd="0" presId="urn:microsoft.com/office/officeart/2005/8/layout/orgChart1"/>
    <dgm:cxn modelId="{CBF92CD0-D78F-45E7-8548-61B56D7FDC33}" type="presParOf" srcId="{6D646435-38E2-4028-8091-8AC0F9D33884}" destId="{CFA620B4-B921-4071-BBB8-C65B8ABDA91E}" srcOrd="0" destOrd="0" presId="urn:microsoft.com/office/officeart/2005/8/layout/orgChart1"/>
    <dgm:cxn modelId="{4E18E71D-029B-43BF-A72C-1B1C853AD547}" type="presParOf" srcId="{6D646435-38E2-4028-8091-8AC0F9D33884}" destId="{741C6F6A-B536-4559-AA62-5D8A85506633}" srcOrd="1" destOrd="0" presId="urn:microsoft.com/office/officeart/2005/8/layout/orgChart1"/>
    <dgm:cxn modelId="{87E14A50-999B-4868-9285-BB34C93209A5}" type="presParOf" srcId="{CA0A62A5-3D3F-4EDC-81E6-37D21D00E3C6}" destId="{506E4E6B-99F1-4B49-B42F-42BD15C58389}" srcOrd="1" destOrd="0" presId="urn:microsoft.com/office/officeart/2005/8/layout/orgChart1"/>
    <dgm:cxn modelId="{04752157-A9BB-4C0E-B74E-236455DE9D8B}" type="presParOf" srcId="{CA0A62A5-3D3F-4EDC-81E6-37D21D00E3C6}" destId="{D1736D54-3E1D-4568-863C-4474E040F0A5}" srcOrd="2" destOrd="0" presId="urn:microsoft.com/office/officeart/2005/8/layout/orgChart1"/>
    <dgm:cxn modelId="{0BD329CB-6258-4FB2-B887-C08A6C1239CA}" type="presParOf" srcId="{282E5BA6-A42D-4C2D-B230-8D4936A9EF6F}" destId="{B70E4197-D1C1-4123-9FA8-BAA87E2C8FB9}" srcOrd="2" destOrd="0" presId="urn:microsoft.com/office/officeart/2005/8/layout/orgChart1"/>
    <dgm:cxn modelId="{445EE59B-37CF-44AE-B700-2E6421EB5017}" type="presParOf" srcId="{282E5BA6-A42D-4C2D-B230-8D4936A9EF6F}" destId="{84CCFA2E-A7AF-43C6-B1C0-FDAD170901D1}" srcOrd="3" destOrd="0" presId="urn:microsoft.com/office/officeart/2005/8/layout/orgChart1"/>
    <dgm:cxn modelId="{48D540AE-715D-4D02-8C3A-5E5E32BFC6DC}" type="presParOf" srcId="{84CCFA2E-A7AF-43C6-B1C0-FDAD170901D1}" destId="{58F4D32B-3EA9-47D7-BE7C-9FA708B870BB}" srcOrd="0" destOrd="0" presId="urn:microsoft.com/office/officeart/2005/8/layout/orgChart1"/>
    <dgm:cxn modelId="{1341518B-0429-4541-8609-4E4CAB201053}" type="presParOf" srcId="{58F4D32B-3EA9-47D7-BE7C-9FA708B870BB}" destId="{AFABAC9E-8A98-4BC9-8307-7F500CB0055D}" srcOrd="0" destOrd="0" presId="urn:microsoft.com/office/officeart/2005/8/layout/orgChart1"/>
    <dgm:cxn modelId="{B1BFFC41-7D41-49A5-B2A1-30E29D064C82}" type="presParOf" srcId="{58F4D32B-3EA9-47D7-BE7C-9FA708B870BB}" destId="{EBB4DD91-78DC-4A05-9BD6-FA90168A2D3A}" srcOrd="1" destOrd="0" presId="urn:microsoft.com/office/officeart/2005/8/layout/orgChart1"/>
    <dgm:cxn modelId="{07E406C3-F2CA-4E8C-9CFF-1AF64FBD17CF}" type="presParOf" srcId="{84CCFA2E-A7AF-43C6-B1C0-FDAD170901D1}" destId="{F2BF044F-CE7B-48F7-82BC-DF280817100B}" srcOrd="1" destOrd="0" presId="urn:microsoft.com/office/officeart/2005/8/layout/orgChart1"/>
    <dgm:cxn modelId="{8C139750-54CC-4563-BD67-DD9B2DC5FF81}" type="presParOf" srcId="{84CCFA2E-A7AF-43C6-B1C0-FDAD170901D1}" destId="{903D25BA-4F74-4DEC-8237-59DB6B6B9175}" srcOrd="2" destOrd="0" presId="urn:microsoft.com/office/officeart/2005/8/layout/orgChart1"/>
    <dgm:cxn modelId="{F49AF0A2-7BD4-4D67-BC67-81D4DA294D24}" type="presParOf" srcId="{282E5BA6-A42D-4C2D-B230-8D4936A9EF6F}" destId="{3E6FBEFC-8A31-44E3-B8B9-DC3918B90567}" srcOrd="4" destOrd="0" presId="urn:microsoft.com/office/officeart/2005/8/layout/orgChart1"/>
    <dgm:cxn modelId="{2539A591-D0EB-4358-96E5-B107C0AC34A7}" type="presParOf" srcId="{282E5BA6-A42D-4C2D-B230-8D4936A9EF6F}" destId="{C6B10CFF-06F8-453E-A71C-87FFA7E1613C}" srcOrd="5" destOrd="0" presId="urn:microsoft.com/office/officeart/2005/8/layout/orgChart1"/>
    <dgm:cxn modelId="{8FF4C598-64DE-4AA1-B82F-AD3763FAD432}" type="presParOf" srcId="{C6B10CFF-06F8-453E-A71C-87FFA7E1613C}" destId="{34582FD2-4DB7-485C-A2AB-0AC55BDC1C2A}" srcOrd="0" destOrd="0" presId="urn:microsoft.com/office/officeart/2005/8/layout/orgChart1"/>
    <dgm:cxn modelId="{081FA0DC-D0FA-4265-A2B8-8CDC51ED86EB}" type="presParOf" srcId="{34582FD2-4DB7-485C-A2AB-0AC55BDC1C2A}" destId="{B7B18B54-D303-4565-88EA-B473260FF3D0}" srcOrd="0" destOrd="0" presId="urn:microsoft.com/office/officeart/2005/8/layout/orgChart1"/>
    <dgm:cxn modelId="{AA50B98B-2513-4EFC-AE12-65AA93A81F0A}" type="presParOf" srcId="{34582FD2-4DB7-485C-A2AB-0AC55BDC1C2A}" destId="{964D79C2-00C0-412D-A45B-FB9EF911808F}" srcOrd="1" destOrd="0" presId="urn:microsoft.com/office/officeart/2005/8/layout/orgChart1"/>
    <dgm:cxn modelId="{1CB6A7A2-B7F2-474C-A214-851CC307F43E}" type="presParOf" srcId="{C6B10CFF-06F8-453E-A71C-87FFA7E1613C}" destId="{A3DD33D1-7061-481F-B8B3-C65700203725}" srcOrd="1" destOrd="0" presId="urn:microsoft.com/office/officeart/2005/8/layout/orgChart1"/>
    <dgm:cxn modelId="{6511CF22-351C-4FCF-8408-C6DCC46F3FC3}" type="presParOf" srcId="{C6B10CFF-06F8-453E-A71C-87FFA7E1613C}" destId="{8CE6E998-EE9F-48A2-AB48-4B53F43E95F8}" srcOrd="2" destOrd="0" presId="urn:microsoft.com/office/officeart/2005/8/layout/orgChart1"/>
    <dgm:cxn modelId="{E0A105CA-BAE5-4339-BA6E-0354B865354C}" type="presParOf" srcId="{282E5BA6-A42D-4C2D-B230-8D4936A9EF6F}" destId="{80FC3DFA-3654-42E4-803B-451D7A16D465}" srcOrd="6" destOrd="0" presId="urn:microsoft.com/office/officeart/2005/8/layout/orgChart1"/>
    <dgm:cxn modelId="{D1FAA782-36E2-4803-B253-19D6F5E149C3}" type="presParOf" srcId="{282E5BA6-A42D-4C2D-B230-8D4936A9EF6F}" destId="{42636A3C-2910-4A24-9E06-F2BBCD463A28}" srcOrd="7" destOrd="0" presId="urn:microsoft.com/office/officeart/2005/8/layout/orgChart1"/>
    <dgm:cxn modelId="{AEB50671-571B-4D04-BFE6-ECBA6C888244}" type="presParOf" srcId="{42636A3C-2910-4A24-9E06-F2BBCD463A28}" destId="{ABFA73E5-4E62-4531-BDFB-D4EEA588BBA6}" srcOrd="0" destOrd="0" presId="urn:microsoft.com/office/officeart/2005/8/layout/orgChart1"/>
    <dgm:cxn modelId="{47BDB122-6CDD-4F5E-88EF-5D0803FEBC24}" type="presParOf" srcId="{ABFA73E5-4E62-4531-BDFB-D4EEA588BBA6}" destId="{5AF264DF-1867-4D77-A7AF-452F3885D0D7}" srcOrd="0" destOrd="0" presId="urn:microsoft.com/office/officeart/2005/8/layout/orgChart1"/>
    <dgm:cxn modelId="{22670B35-82B6-40D6-9441-897E07CA5F1E}" type="presParOf" srcId="{ABFA73E5-4E62-4531-BDFB-D4EEA588BBA6}" destId="{C2E7213F-4D9B-4ADD-BECF-C568E2C2B256}" srcOrd="1" destOrd="0" presId="urn:microsoft.com/office/officeart/2005/8/layout/orgChart1"/>
    <dgm:cxn modelId="{2AB971BB-54F9-45B4-AF1B-14CBEE8CC7D0}" type="presParOf" srcId="{42636A3C-2910-4A24-9E06-F2BBCD463A28}" destId="{C0172CCA-682D-4771-9D77-588E03A3A75F}" srcOrd="1" destOrd="0" presId="urn:microsoft.com/office/officeart/2005/8/layout/orgChart1"/>
    <dgm:cxn modelId="{EA55A6B5-067A-4680-A094-4766F69FA25F}" type="presParOf" srcId="{42636A3C-2910-4A24-9E06-F2BBCD463A28}" destId="{0CF5E874-8B6A-4C16-97CD-32CBD23F9CF9}" srcOrd="2" destOrd="0" presId="urn:microsoft.com/office/officeart/2005/8/layout/orgChart1"/>
    <dgm:cxn modelId="{58C688ED-C654-4638-AB3D-C7845FEBC9AB}" type="presParOf" srcId="{282E5BA6-A42D-4C2D-B230-8D4936A9EF6F}" destId="{AF940203-44E9-482F-AAA5-98CB0AA265D4}" srcOrd="8" destOrd="0" presId="urn:microsoft.com/office/officeart/2005/8/layout/orgChart1"/>
    <dgm:cxn modelId="{32258612-FEB5-4AD3-993B-3E0622EECC0D}" type="presParOf" srcId="{282E5BA6-A42D-4C2D-B230-8D4936A9EF6F}" destId="{4EA1F116-2C19-4A03-B585-D346C4A4629E}" srcOrd="9" destOrd="0" presId="urn:microsoft.com/office/officeart/2005/8/layout/orgChart1"/>
    <dgm:cxn modelId="{BDC5F042-2647-4928-B3BB-7BA02FFFBC30}" type="presParOf" srcId="{4EA1F116-2C19-4A03-B585-D346C4A4629E}" destId="{8A49ADFC-3B6B-4515-9A68-88F03382BCBF}" srcOrd="0" destOrd="0" presId="urn:microsoft.com/office/officeart/2005/8/layout/orgChart1"/>
    <dgm:cxn modelId="{513D707A-FB38-4A03-BDCB-14B137533AC1}" type="presParOf" srcId="{8A49ADFC-3B6B-4515-9A68-88F03382BCBF}" destId="{725F268E-9CB2-42EB-96EF-F7496103264D}" srcOrd="0" destOrd="0" presId="urn:microsoft.com/office/officeart/2005/8/layout/orgChart1"/>
    <dgm:cxn modelId="{F8918F89-474E-49E2-8327-19AC8AA98FC4}" type="presParOf" srcId="{8A49ADFC-3B6B-4515-9A68-88F03382BCBF}" destId="{4CF0B7DD-0F64-4923-A784-AADB525E3DC6}" srcOrd="1" destOrd="0" presId="urn:microsoft.com/office/officeart/2005/8/layout/orgChart1"/>
    <dgm:cxn modelId="{CC9A0350-7B44-4C5E-BBA5-DF00A1975109}" type="presParOf" srcId="{4EA1F116-2C19-4A03-B585-D346C4A4629E}" destId="{EB47B133-96A8-463B-8CA4-670020E9562B}" srcOrd="1" destOrd="0" presId="urn:microsoft.com/office/officeart/2005/8/layout/orgChart1"/>
    <dgm:cxn modelId="{2AFBCC1C-FAC5-47AF-BA12-8C0F0C27078B}" type="presParOf" srcId="{4EA1F116-2C19-4A03-B585-D346C4A4629E}" destId="{927B2D75-FF0E-45CD-8327-3AD6F55D7668}" srcOrd="2" destOrd="0" presId="urn:microsoft.com/office/officeart/2005/8/layout/orgChart1"/>
    <dgm:cxn modelId="{BBCEA6DE-F853-4BE2-AA05-9D5DA16F95DA}" type="presParOf" srcId="{282E5BA6-A42D-4C2D-B230-8D4936A9EF6F}" destId="{2DFF9AA6-DE30-443D-8014-8828EBF56DCB}" srcOrd="10" destOrd="0" presId="urn:microsoft.com/office/officeart/2005/8/layout/orgChart1"/>
    <dgm:cxn modelId="{0FB77D7A-3F28-4291-89FD-A214A78CBD4A}" type="presParOf" srcId="{282E5BA6-A42D-4C2D-B230-8D4936A9EF6F}" destId="{44CD2A42-D0A5-423A-B5A2-4106425A255B}" srcOrd="11" destOrd="0" presId="urn:microsoft.com/office/officeart/2005/8/layout/orgChart1"/>
    <dgm:cxn modelId="{9FD89A49-90F6-4A3A-96FA-7A707FAA280B}" type="presParOf" srcId="{44CD2A42-D0A5-423A-B5A2-4106425A255B}" destId="{9E8834F2-5CCC-4552-870E-6162B268E781}" srcOrd="0" destOrd="0" presId="urn:microsoft.com/office/officeart/2005/8/layout/orgChart1"/>
    <dgm:cxn modelId="{A38A464B-F67A-4C82-A5BC-42E1B29BC68A}" type="presParOf" srcId="{9E8834F2-5CCC-4552-870E-6162B268E781}" destId="{562113A2-FFA5-4152-92F2-EB6AAB4C9A7D}" srcOrd="0" destOrd="0" presId="urn:microsoft.com/office/officeart/2005/8/layout/orgChart1"/>
    <dgm:cxn modelId="{9BAB35A9-4708-4C1A-96CE-DC5D3ECB4C1D}" type="presParOf" srcId="{9E8834F2-5CCC-4552-870E-6162B268E781}" destId="{64E9377C-364A-438E-9104-26CCBE7A22CE}" srcOrd="1" destOrd="0" presId="urn:microsoft.com/office/officeart/2005/8/layout/orgChart1"/>
    <dgm:cxn modelId="{25325622-5E72-4476-A52F-4462F97F181C}" type="presParOf" srcId="{44CD2A42-D0A5-423A-B5A2-4106425A255B}" destId="{A5094887-6619-4B98-9203-CC02C430F362}" srcOrd="1" destOrd="0" presId="urn:microsoft.com/office/officeart/2005/8/layout/orgChart1"/>
    <dgm:cxn modelId="{DD1DD94C-BF7D-48E6-8CAA-58B0503E10D3}" type="presParOf" srcId="{44CD2A42-D0A5-423A-B5A2-4106425A255B}" destId="{03CA7985-CA1D-46C9-963C-A99EC304679E}" srcOrd="2" destOrd="0" presId="urn:microsoft.com/office/officeart/2005/8/layout/orgChart1"/>
    <dgm:cxn modelId="{5C8DC630-4D31-4DFC-9347-60A2D1728AC6}" type="presParOf" srcId="{7BC35B29-A210-4FBE-8E6D-4B6ED11EE121}" destId="{8D1CF2B0-F0D4-462C-8110-968BFA024F55}" srcOrd="2" destOrd="0" presId="urn:microsoft.com/office/officeart/2005/8/layout/orgChart1"/>
    <dgm:cxn modelId="{A4AE7A80-950C-457F-9D90-9BBC511375C2}" type="presParOf" srcId="{8D1CF2B0-F0D4-462C-8110-968BFA024F55}" destId="{115A06B2-DE11-4AF0-827E-5FAF676EF232}" srcOrd="0" destOrd="0" presId="urn:microsoft.com/office/officeart/2005/8/layout/orgChart1"/>
    <dgm:cxn modelId="{71025229-5AF8-4C08-9DBB-7E4C22C43F9E}" type="presParOf" srcId="{8D1CF2B0-F0D4-462C-8110-968BFA024F55}" destId="{595BCD06-4033-4CE2-BE47-77A570299AA1}" srcOrd="1" destOrd="0" presId="urn:microsoft.com/office/officeart/2005/8/layout/orgChart1"/>
    <dgm:cxn modelId="{63774FCC-1BAD-408E-A3FB-DC1BE6427141}" type="presParOf" srcId="{595BCD06-4033-4CE2-BE47-77A570299AA1}" destId="{FB9F94E5-D6AB-4D32-A738-6CA8E8A6D7DC}" srcOrd="0" destOrd="0" presId="urn:microsoft.com/office/officeart/2005/8/layout/orgChart1"/>
    <dgm:cxn modelId="{C29519ED-0DD8-439B-847A-64F0D86712E6}" type="presParOf" srcId="{FB9F94E5-D6AB-4D32-A738-6CA8E8A6D7DC}" destId="{03B047F3-16F8-470F-AF82-E06C6A450597}" srcOrd="0" destOrd="0" presId="urn:microsoft.com/office/officeart/2005/8/layout/orgChart1"/>
    <dgm:cxn modelId="{FC28450D-691B-4E05-B890-2168E236F20F}" type="presParOf" srcId="{FB9F94E5-D6AB-4D32-A738-6CA8E8A6D7DC}" destId="{8569CFB0-A877-4B2C-B5E3-C0388B677732}" srcOrd="1" destOrd="0" presId="urn:microsoft.com/office/officeart/2005/8/layout/orgChart1"/>
    <dgm:cxn modelId="{DB632146-C755-4EE4-B8F7-36AE9E268F5D}" type="presParOf" srcId="{595BCD06-4033-4CE2-BE47-77A570299AA1}" destId="{1A65F90A-8A6B-456D-B710-73AC1D0ED422}" srcOrd="1" destOrd="0" presId="urn:microsoft.com/office/officeart/2005/8/layout/orgChart1"/>
    <dgm:cxn modelId="{00097E8A-E724-4AEF-AC95-45F9627C8685}" type="presParOf" srcId="{595BCD06-4033-4CE2-BE47-77A570299AA1}" destId="{06F2DAD4-E844-45AE-A99B-6B47747F71A3}" srcOrd="2" destOrd="0" presId="urn:microsoft.com/office/officeart/2005/8/layout/orgChart1"/>
    <dgm:cxn modelId="{8F21CEB0-AD48-4958-99B7-4EBA5A4D0D63}" type="presParOf" srcId="{8D1CF2B0-F0D4-462C-8110-968BFA024F55}" destId="{00B2D401-C872-4495-AD21-58B92FCE2D2E}" srcOrd="2" destOrd="0" presId="urn:microsoft.com/office/officeart/2005/8/layout/orgChart1"/>
    <dgm:cxn modelId="{AC84AC43-05D2-47BA-B0B9-C11AEFFB0438}" type="presParOf" srcId="{8D1CF2B0-F0D4-462C-8110-968BFA024F55}" destId="{A4728BD0-CA7A-4F0D-825D-888EA83BBB96}" srcOrd="3" destOrd="0" presId="urn:microsoft.com/office/officeart/2005/8/layout/orgChart1"/>
    <dgm:cxn modelId="{33179B6A-4557-4EDC-961A-0BF01E3123A1}" type="presParOf" srcId="{A4728BD0-CA7A-4F0D-825D-888EA83BBB96}" destId="{7CB89F78-4A6B-460C-8EC9-DE3F24B3675C}" srcOrd="0" destOrd="0" presId="urn:microsoft.com/office/officeart/2005/8/layout/orgChart1"/>
    <dgm:cxn modelId="{4579F106-AF66-4C48-A7F8-6B187261BAA7}" type="presParOf" srcId="{7CB89F78-4A6B-460C-8EC9-DE3F24B3675C}" destId="{C75A0F39-0ED8-4187-9834-898EC6C11995}" srcOrd="0" destOrd="0" presId="urn:microsoft.com/office/officeart/2005/8/layout/orgChart1"/>
    <dgm:cxn modelId="{1E834942-0795-4278-9349-4E390BB49916}" type="presParOf" srcId="{7CB89F78-4A6B-460C-8EC9-DE3F24B3675C}" destId="{DA829B3E-69C3-47AA-893A-2CD7A0CAC051}" srcOrd="1" destOrd="0" presId="urn:microsoft.com/office/officeart/2005/8/layout/orgChart1"/>
    <dgm:cxn modelId="{2FC468AB-58C7-428B-B846-EFCF061C053C}" type="presParOf" srcId="{A4728BD0-CA7A-4F0D-825D-888EA83BBB96}" destId="{39351525-B006-415F-B63E-EB2D5E88BA53}" srcOrd="1" destOrd="0" presId="urn:microsoft.com/office/officeart/2005/8/layout/orgChart1"/>
    <dgm:cxn modelId="{726A081A-E73C-4EA9-8D2F-C30DB6E5BF3E}" type="presParOf" srcId="{A4728BD0-CA7A-4F0D-825D-888EA83BBB96}" destId="{7D403E03-82B7-4EBA-950E-B24253F299F1}" srcOrd="2" destOrd="0" presId="urn:microsoft.com/office/officeart/2005/8/layout/orgChart1"/>
    <dgm:cxn modelId="{8EC4EB3C-9E80-40B1-BF37-412AD379CF08}" type="presParOf" srcId="{8D1CF2B0-F0D4-462C-8110-968BFA024F55}" destId="{5EFE2BDE-4FE7-4463-A85E-B84794EB41E9}" srcOrd="4" destOrd="0" presId="urn:microsoft.com/office/officeart/2005/8/layout/orgChart1"/>
    <dgm:cxn modelId="{E84AA9A9-9C9A-4AFB-A5BC-732F5F02DB49}" type="presParOf" srcId="{8D1CF2B0-F0D4-462C-8110-968BFA024F55}" destId="{4EF07A1B-3F31-484F-A14C-D20F8BC70613}" srcOrd="5" destOrd="0" presId="urn:microsoft.com/office/officeart/2005/8/layout/orgChart1"/>
    <dgm:cxn modelId="{ACF34B93-921E-408E-8ED5-CF5A4BF98EF7}" type="presParOf" srcId="{4EF07A1B-3F31-484F-A14C-D20F8BC70613}" destId="{E06BB3F7-C5FC-4557-A46A-42108A7DCE66}" srcOrd="0" destOrd="0" presId="urn:microsoft.com/office/officeart/2005/8/layout/orgChart1"/>
    <dgm:cxn modelId="{385A1815-6D5D-4F2E-A789-39F035DA3F93}" type="presParOf" srcId="{E06BB3F7-C5FC-4557-A46A-42108A7DCE66}" destId="{1780F90F-2E2A-4FBA-8A26-9F8D373425CF}" srcOrd="0" destOrd="0" presId="urn:microsoft.com/office/officeart/2005/8/layout/orgChart1"/>
    <dgm:cxn modelId="{72EA2D82-9CD4-4735-9E28-1EBC771D060E}" type="presParOf" srcId="{E06BB3F7-C5FC-4557-A46A-42108A7DCE66}" destId="{E162EE32-F6FD-41D9-BC1F-7E6AA7B16097}" srcOrd="1" destOrd="0" presId="urn:microsoft.com/office/officeart/2005/8/layout/orgChart1"/>
    <dgm:cxn modelId="{4B67C53A-BBA7-4545-9121-14603BC8ECB3}" type="presParOf" srcId="{4EF07A1B-3F31-484F-A14C-D20F8BC70613}" destId="{D28CCD25-4742-47C8-BE75-5F2D468B8C8A}" srcOrd="1" destOrd="0" presId="urn:microsoft.com/office/officeart/2005/8/layout/orgChart1"/>
    <dgm:cxn modelId="{C5680FDC-769C-40B3-84D7-1A3559B0F3D0}" type="presParOf" srcId="{4EF07A1B-3F31-484F-A14C-D20F8BC70613}" destId="{F01E37E4-35A6-4454-A833-881FCF7C3516}" srcOrd="2" destOrd="0" presId="urn:microsoft.com/office/officeart/2005/8/layout/orgChart1"/>
  </dgm:cxnLst>
  <dgm:bg>
    <a:solidFill>
      <a:schemeClr val="accent6">
        <a:lumMod val="20000"/>
        <a:lumOff val="80000"/>
      </a:schemeClr>
    </a:solidFill>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FE2BDE-4FE7-4463-A85E-B84794EB41E9}">
      <dsp:nvSpPr>
        <dsp:cNvPr id="0" name=""/>
        <dsp:cNvSpPr/>
      </dsp:nvSpPr>
      <dsp:spPr>
        <a:xfrm>
          <a:off x="2516668" y="680427"/>
          <a:ext cx="91440" cy="1477355"/>
        </a:xfrm>
        <a:custGeom>
          <a:avLst/>
          <a:gdLst/>
          <a:ahLst/>
          <a:cxnLst/>
          <a:rect l="0" t="0" r="0" b="0"/>
          <a:pathLst>
            <a:path>
              <a:moveTo>
                <a:pt x="45720" y="0"/>
              </a:moveTo>
              <a:lnTo>
                <a:pt x="45720" y="1477355"/>
              </a:lnTo>
              <a:lnTo>
                <a:pt x="108944" y="1477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B2D401-C872-4495-AD21-58B92FCE2D2E}">
      <dsp:nvSpPr>
        <dsp:cNvPr id="0" name=""/>
        <dsp:cNvSpPr/>
      </dsp:nvSpPr>
      <dsp:spPr>
        <a:xfrm>
          <a:off x="2516668" y="680427"/>
          <a:ext cx="91440" cy="663669"/>
        </a:xfrm>
        <a:custGeom>
          <a:avLst/>
          <a:gdLst/>
          <a:ahLst/>
          <a:cxnLst/>
          <a:rect l="0" t="0" r="0" b="0"/>
          <a:pathLst>
            <a:path>
              <a:moveTo>
                <a:pt x="45720" y="0"/>
              </a:moveTo>
              <a:lnTo>
                <a:pt x="45720" y="663669"/>
              </a:lnTo>
              <a:lnTo>
                <a:pt x="120343" y="663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5A06B2-DE11-4AF0-827E-5FAF676EF232}">
      <dsp:nvSpPr>
        <dsp:cNvPr id="0" name=""/>
        <dsp:cNvSpPr/>
      </dsp:nvSpPr>
      <dsp:spPr>
        <a:xfrm>
          <a:off x="2483269" y="680427"/>
          <a:ext cx="91440" cy="366047"/>
        </a:xfrm>
        <a:custGeom>
          <a:avLst/>
          <a:gdLst/>
          <a:ahLst/>
          <a:cxnLst/>
          <a:rect l="0" t="0" r="0" b="0"/>
          <a:pathLst>
            <a:path>
              <a:moveTo>
                <a:pt x="79119" y="0"/>
              </a:moveTo>
              <a:lnTo>
                <a:pt x="79119" y="366047"/>
              </a:lnTo>
              <a:lnTo>
                <a:pt x="45720" y="3660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F9AA6-DE30-443D-8014-8828EBF56DCB}">
      <dsp:nvSpPr>
        <dsp:cNvPr id="0" name=""/>
        <dsp:cNvSpPr/>
      </dsp:nvSpPr>
      <dsp:spPr>
        <a:xfrm>
          <a:off x="2562388" y="680427"/>
          <a:ext cx="2252895" cy="1999260"/>
        </a:xfrm>
        <a:custGeom>
          <a:avLst/>
          <a:gdLst/>
          <a:ahLst/>
          <a:cxnLst/>
          <a:rect l="0" t="0" r="0" b="0"/>
          <a:pathLst>
            <a:path>
              <a:moveTo>
                <a:pt x="0" y="0"/>
              </a:moveTo>
              <a:lnTo>
                <a:pt x="0" y="1935218"/>
              </a:lnTo>
              <a:lnTo>
                <a:pt x="2252895" y="1935218"/>
              </a:lnTo>
              <a:lnTo>
                <a:pt x="2252895"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940203-44E9-482F-AAA5-98CB0AA265D4}">
      <dsp:nvSpPr>
        <dsp:cNvPr id="0" name=""/>
        <dsp:cNvSpPr/>
      </dsp:nvSpPr>
      <dsp:spPr>
        <a:xfrm>
          <a:off x="2562388" y="680427"/>
          <a:ext cx="1364825" cy="1999260"/>
        </a:xfrm>
        <a:custGeom>
          <a:avLst/>
          <a:gdLst/>
          <a:ahLst/>
          <a:cxnLst/>
          <a:rect l="0" t="0" r="0" b="0"/>
          <a:pathLst>
            <a:path>
              <a:moveTo>
                <a:pt x="0" y="0"/>
              </a:moveTo>
              <a:lnTo>
                <a:pt x="0" y="1935218"/>
              </a:lnTo>
              <a:lnTo>
                <a:pt x="1364825" y="1935218"/>
              </a:lnTo>
              <a:lnTo>
                <a:pt x="1364825"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FC3DFA-3654-42E4-803B-451D7A16D465}">
      <dsp:nvSpPr>
        <dsp:cNvPr id="0" name=""/>
        <dsp:cNvSpPr/>
      </dsp:nvSpPr>
      <dsp:spPr>
        <a:xfrm>
          <a:off x="2562388" y="680427"/>
          <a:ext cx="492140" cy="1999260"/>
        </a:xfrm>
        <a:custGeom>
          <a:avLst/>
          <a:gdLst/>
          <a:ahLst/>
          <a:cxnLst/>
          <a:rect l="0" t="0" r="0" b="0"/>
          <a:pathLst>
            <a:path>
              <a:moveTo>
                <a:pt x="0" y="0"/>
              </a:moveTo>
              <a:lnTo>
                <a:pt x="0" y="1935218"/>
              </a:lnTo>
              <a:lnTo>
                <a:pt x="492140" y="1935218"/>
              </a:lnTo>
              <a:lnTo>
                <a:pt x="492140"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6FBEFC-8A31-44E3-B8B9-DC3918B90567}">
      <dsp:nvSpPr>
        <dsp:cNvPr id="0" name=""/>
        <dsp:cNvSpPr/>
      </dsp:nvSpPr>
      <dsp:spPr>
        <a:xfrm>
          <a:off x="2221154" y="680427"/>
          <a:ext cx="341234" cy="1999260"/>
        </a:xfrm>
        <a:custGeom>
          <a:avLst/>
          <a:gdLst/>
          <a:ahLst/>
          <a:cxnLst/>
          <a:rect l="0" t="0" r="0" b="0"/>
          <a:pathLst>
            <a:path>
              <a:moveTo>
                <a:pt x="341234" y="0"/>
              </a:moveTo>
              <a:lnTo>
                <a:pt x="341234" y="1935218"/>
              </a:lnTo>
              <a:lnTo>
                <a:pt x="0" y="1935218"/>
              </a:lnTo>
              <a:lnTo>
                <a:pt x="0"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0E4197-D1C1-4123-9FA8-BAA87E2C8FB9}">
      <dsp:nvSpPr>
        <dsp:cNvPr id="0" name=""/>
        <dsp:cNvSpPr/>
      </dsp:nvSpPr>
      <dsp:spPr>
        <a:xfrm>
          <a:off x="1318001" y="680427"/>
          <a:ext cx="1244387" cy="1999260"/>
        </a:xfrm>
        <a:custGeom>
          <a:avLst/>
          <a:gdLst/>
          <a:ahLst/>
          <a:cxnLst/>
          <a:rect l="0" t="0" r="0" b="0"/>
          <a:pathLst>
            <a:path>
              <a:moveTo>
                <a:pt x="1244387" y="0"/>
              </a:moveTo>
              <a:lnTo>
                <a:pt x="1244387" y="1935218"/>
              </a:lnTo>
              <a:lnTo>
                <a:pt x="0" y="1935218"/>
              </a:lnTo>
              <a:lnTo>
                <a:pt x="0"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211DCF-C658-4653-B719-E705403384B5}">
      <dsp:nvSpPr>
        <dsp:cNvPr id="0" name=""/>
        <dsp:cNvSpPr/>
      </dsp:nvSpPr>
      <dsp:spPr>
        <a:xfrm>
          <a:off x="381693" y="680427"/>
          <a:ext cx="2180695" cy="1999260"/>
        </a:xfrm>
        <a:custGeom>
          <a:avLst/>
          <a:gdLst/>
          <a:ahLst/>
          <a:cxnLst/>
          <a:rect l="0" t="0" r="0" b="0"/>
          <a:pathLst>
            <a:path>
              <a:moveTo>
                <a:pt x="2180695" y="0"/>
              </a:moveTo>
              <a:lnTo>
                <a:pt x="2180695" y="1935218"/>
              </a:lnTo>
              <a:lnTo>
                <a:pt x="0" y="1935218"/>
              </a:lnTo>
              <a:lnTo>
                <a:pt x="0" y="1999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5481A-0CB9-494F-888B-2B00964C8013}">
      <dsp:nvSpPr>
        <dsp:cNvPr id="0" name=""/>
        <dsp:cNvSpPr/>
      </dsp:nvSpPr>
      <dsp:spPr>
        <a:xfrm>
          <a:off x="1419708" y="88558"/>
          <a:ext cx="2285361" cy="59186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solidFill>
            </a:rPr>
            <a:t>PENANGGUNG JAWAB </a:t>
          </a:r>
        </a:p>
        <a:p>
          <a:pPr lvl="0" algn="ctr" defTabSz="488950">
            <a:lnSpc>
              <a:spcPct val="90000"/>
            </a:lnSpc>
            <a:spcBef>
              <a:spcPct val="0"/>
            </a:spcBef>
            <a:spcAft>
              <a:spcPct val="35000"/>
            </a:spcAft>
          </a:pPr>
          <a:r>
            <a:rPr lang="id-ID" sz="1100" kern="1200">
              <a:solidFill>
                <a:sysClr val="windowText" lastClr="000000"/>
              </a:solidFill>
            </a:rPr>
            <a:t>KEPALA DINAS </a:t>
          </a:r>
        </a:p>
        <a:p>
          <a:pPr lvl="0" algn="ctr" defTabSz="488950">
            <a:lnSpc>
              <a:spcPct val="90000"/>
            </a:lnSpc>
            <a:spcBef>
              <a:spcPct val="0"/>
            </a:spcBef>
            <a:spcAft>
              <a:spcPct val="35000"/>
            </a:spcAft>
          </a:pPr>
          <a:r>
            <a:rPr lang="id-ID" sz="1100" kern="1200">
              <a:solidFill>
                <a:sysClr val="windowText" lastClr="000000"/>
              </a:solidFill>
            </a:rPr>
            <a:t>(Ir. H. TONI HA BATUBARA, SE., MT)</a:t>
          </a:r>
        </a:p>
      </dsp:txBody>
      <dsp:txXfrm>
        <a:off x="1419708" y="88558"/>
        <a:ext cx="2285361" cy="591868"/>
      </dsp:txXfrm>
    </dsp:sp>
    <dsp:sp modelId="{CFA620B4-B921-4071-BBB8-C65B8ABDA91E}">
      <dsp:nvSpPr>
        <dsp:cNvPr id="0" name=""/>
        <dsp:cNvSpPr/>
      </dsp:nvSpPr>
      <dsp:spPr>
        <a:xfrm>
          <a:off x="1850" y="2679687"/>
          <a:ext cx="759684" cy="360492"/>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Kab. Bangka</a:t>
          </a:r>
          <a:endParaRPr lang="id-ID" sz="1100" kern="1200">
            <a:solidFill>
              <a:sysClr val="windowText" lastClr="000000"/>
            </a:solidFill>
          </a:endParaRPr>
        </a:p>
      </dsp:txBody>
      <dsp:txXfrm>
        <a:off x="1850" y="2679687"/>
        <a:ext cx="759684" cy="360492"/>
      </dsp:txXfrm>
    </dsp:sp>
    <dsp:sp modelId="{AFABAC9E-8A98-4BC9-8307-7F500CB0055D}">
      <dsp:nvSpPr>
        <dsp:cNvPr id="0" name=""/>
        <dsp:cNvSpPr/>
      </dsp:nvSpPr>
      <dsp:spPr>
        <a:xfrm>
          <a:off x="889618" y="2679687"/>
          <a:ext cx="856765" cy="396981"/>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id-ID" sz="1100" kern="1200">
              <a:solidFill>
                <a:sysClr val="windowText" lastClr="000000"/>
              </a:solidFill>
            </a:rPr>
            <a:t>Kab</a:t>
          </a:r>
          <a:r>
            <a:rPr lang="en-US" sz="1100" kern="1200">
              <a:solidFill>
                <a:sysClr val="windowText" lastClr="000000"/>
              </a:solidFill>
            </a:rPr>
            <a:t>.</a:t>
          </a:r>
          <a:r>
            <a:rPr lang="id-ID" sz="1100" kern="1200">
              <a:solidFill>
                <a:sysClr val="windowText" lastClr="000000"/>
              </a:solidFill>
            </a:rPr>
            <a:t> </a:t>
          </a:r>
          <a:r>
            <a:rPr lang="en-US" sz="1100" kern="1200">
              <a:solidFill>
                <a:sysClr val="windowText" lastClr="000000"/>
              </a:solidFill>
            </a:rPr>
            <a:t>Basel</a:t>
          </a:r>
          <a:endParaRPr lang="id-ID" sz="1100" kern="1200">
            <a:solidFill>
              <a:sysClr val="windowText" lastClr="000000"/>
            </a:solidFill>
          </a:endParaRPr>
        </a:p>
      </dsp:txBody>
      <dsp:txXfrm>
        <a:off x="889618" y="2679687"/>
        <a:ext cx="856765" cy="396981"/>
      </dsp:txXfrm>
    </dsp:sp>
    <dsp:sp modelId="{B7B18B54-D303-4565-88EA-B473260FF3D0}">
      <dsp:nvSpPr>
        <dsp:cNvPr id="0" name=""/>
        <dsp:cNvSpPr/>
      </dsp:nvSpPr>
      <dsp:spPr>
        <a:xfrm>
          <a:off x="1874467" y="2679687"/>
          <a:ext cx="693374" cy="377930"/>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id-ID" sz="1100" kern="1200">
              <a:solidFill>
                <a:sysClr val="windowText" lastClr="000000"/>
              </a:solidFill>
            </a:rPr>
            <a:t>Kab</a:t>
          </a:r>
          <a:r>
            <a:rPr lang="en-US" sz="1100" kern="1200">
              <a:solidFill>
                <a:sysClr val="windowText" lastClr="000000"/>
              </a:solidFill>
            </a:rPr>
            <a:t>.</a:t>
          </a:r>
          <a:r>
            <a:rPr lang="id-ID" sz="1100" kern="1200">
              <a:solidFill>
                <a:sysClr val="windowText" lastClr="000000"/>
              </a:solidFill>
            </a:rPr>
            <a:t> </a:t>
          </a:r>
          <a:r>
            <a:rPr lang="en-US" sz="1100" kern="1200">
              <a:solidFill>
                <a:sysClr val="windowText" lastClr="000000"/>
              </a:solidFill>
            </a:rPr>
            <a:t>Bateng</a:t>
          </a:r>
          <a:endParaRPr lang="id-ID" sz="1100" kern="1200">
            <a:solidFill>
              <a:sysClr val="windowText" lastClr="000000"/>
            </a:solidFill>
          </a:endParaRPr>
        </a:p>
      </dsp:txBody>
      <dsp:txXfrm>
        <a:off x="1874467" y="2679687"/>
        <a:ext cx="693374" cy="377930"/>
      </dsp:txXfrm>
    </dsp:sp>
    <dsp:sp modelId="{5AF264DF-1867-4D77-A7AF-452F3885D0D7}">
      <dsp:nvSpPr>
        <dsp:cNvPr id="0" name=""/>
        <dsp:cNvSpPr/>
      </dsp:nvSpPr>
      <dsp:spPr>
        <a:xfrm rot="10800000" flipV="1">
          <a:off x="2695924" y="2679687"/>
          <a:ext cx="717210" cy="359776"/>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id-ID" sz="1100" kern="1200">
              <a:solidFill>
                <a:sysClr val="windowText" lastClr="000000"/>
              </a:solidFill>
            </a:rPr>
            <a:t>Ka</a:t>
          </a:r>
          <a:r>
            <a:rPr lang="en-US" sz="1100" kern="1200">
              <a:solidFill>
                <a:sysClr val="windowText" lastClr="000000"/>
              </a:solidFill>
            </a:rPr>
            <a:t>b.</a:t>
          </a:r>
          <a:r>
            <a:rPr lang="id-ID" sz="1100" kern="1200">
              <a:solidFill>
                <a:sysClr val="windowText" lastClr="000000"/>
              </a:solidFill>
            </a:rPr>
            <a:t>Ba</a:t>
          </a:r>
          <a:r>
            <a:rPr lang="en-US" sz="1100" kern="1200">
              <a:solidFill>
                <a:sysClr val="windowText" lastClr="000000"/>
              </a:solidFill>
            </a:rPr>
            <a:t>bar</a:t>
          </a:r>
          <a:r>
            <a:rPr lang="id-ID" sz="1100" kern="1200">
              <a:solidFill>
                <a:sysClr val="windowText" lastClr="000000"/>
              </a:solidFill>
            </a:rPr>
            <a:t> </a:t>
          </a:r>
        </a:p>
      </dsp:txBody>
      <dsp:txXfrm rot="-10800000">
        <a:off x="2695924" y="2679687"/>
        <a:ext cx="717210" cy="359776"/>
      </dsp:txXfrm>
    </dsp:sp>
    <dsp:sp modelId="{725F268E-9CB2-42EB-96EF-F7496103264D}">
      <dsp:nvSpPr>
        <dsp:cNvPr id="0" name=""/>
        <dsp:cNvSpPr/>
      </dsp:nvSpPr>
      <dsp:spPr>
        <a:xfrm>
          <a:off x="3541217" y="2679687"/>
          <a:ext cx="771992" cy="377930"/>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id-ID" sz="1100" kern="1200">
              <a:solidFill>
                <a:sysClr val="windowText" lastClr="000000"/>
              </a:solidFill>
            </a:rPr>
            <a:t>Kab. </a:t>
          </a:r>
          <a:r>
            <a:rPr lang="en-US" sz="1100" kern="1200">
              <a:solidFill>
                <a:sysClr val="windowText" lastClr="000000"/>
              </a:solidFill>
            </a:rPr>
            <a:t>Belitung</a:t>
          </a:r>
          <a:endParaRPr lang="id-ID" sz="1100" kern="1200">
            <a:solidFill>
              <a:sysClr val="windowText" lastClr="000000"/>
            </a:solidFill>
          </a:endParaRPr>
        </a:p>
      </dsp:txBody>
      <dsp:txXfrm>
        <a:off x="3541217" y="2679687"/>
        <a:ext cx="771992" cy="377930"/>
      </dsp:txXfrm>
    </dsp:sp>
    <dsp:sp modelId="{562113A2-FFA5-4152-92F2-EB6AAB4C9A7D}">
      <dsp:nvSpPr>
        <dsp:cNvPr id="0" name=""/>
        <dsp:cNvSpPr/>
      </dsp:nvSpPr>
      <dsp:spPr>
        <a:xfrm>
          <a:off x="4441293" y="2679687"/>
          <a:ext cx="747980" cy="377930"/>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Dinas</a:t>
          </a:r>
          <a:endParaRPr lang="id-ID" sz="1100" kern="1200">
            <a:solidFill>
              <a:sysClr val="windowText" lastClr="000000"/>
            </a:solidFill>
          </a:endParaRPr>
        </a:p>
        <a:p>
          <a:pPr lvl="0" algn="ctr" defTabSz="488950">
            <a:lnSpc>
              <a:spcPct val="90000"/>
            </a:lnSpc>
            <a:spcBef>
              <a:spcPct val="0"/>
            </a:spcBef>
            <a:spcAft>
              <a:spcPct val="35000"/>
            </a:spcAft>
          </a:pPr>
          <a:r>
            <a:rPr lang="en-US" sz="1100" kern="1200">
              <a:solidFill>
                <a:sysClr val="windowText" lastClr="000000"/>
              </a:solidFill>
            </a:rPr>
            <a:t>Kab. Beltim</a:t>
          </a:r>
          <a:endParaRPr lang="id-ID" sz="1100" kern="1200">
            <a:solidFill>
              <a:sysClr val="windowText" lastClr="000000"/>
            </a:solidFill>
          </a:endParaRPr>
        </a:p>
      </dsp:txBody>
      <dsp:txXfrm>
        <a:off x="4441293" y="2679687"/>
        <a:ext cx="747980" cy="377930"/>
      </dsp:txXfrm>
    </dsp:sp>
    <dsp:sp modelId="{03B047F3-16F8-470F-AF82-E06C6A450597}">
      <dsp:nvSpPr>
        <dsp:cNvPr id="0" name=""/>
        <dsp:cNvSpPr/>
      </dsp:nvSpPr>
      <dsp:spPr>
        <a:xfrm>
          <a:off x="684844" y="716305"/>
          <a:ext cx="1844145" cy="660338"/>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solidFill>
            </a:rPr>
            <a:t>KETUA :</a:t>
          </a:r>
        </a:p>
        <a:p>
          <a:pPr lvl="0" algn="ctr" defTabSz="488950">
            <a:lnSpc>
              <a:spcPct val="90000"/>
            </a:lnSpc>
            <a:spcBef>
              <a:spcPct val="0"/>
            </a:spcBef>
            <a:spcAft>
              <a:spcPct val="35000"/>
            </a:spcAft>
          </a:pPr>
          <a:r>
            <a:rPr lang="en-US" sz="1100" kern="1200">
              <a:solidFill>
                <a:sysClr val="windowText" lastClr="000000"/>
              </a:solidFill>
            </a:rPr>
            <a:t>Ka Bid Perkebunan</a:t>
          </a:r>
          <a:endParaRPr lang="id-ID" sz="1100" kern="1200">
            <a:solidFill>
              <a:sysClr val="windowText" lastClr="000000"/>
            </a:solidFill>
          </a:endParaRPr>
        </a:p>
        <a:p>
          <a:pPr lvl="0" algn="ctr" defTabSz="488950">
            <a:lnSpc>
              <a:spcPct val="90000"/>
            </a:lnSpc>
            <a:spcBef>
              <a:spcPct val="0"/>
            </a:spcBef>
            <a:spcAft>
              <a:spcPct val="35000"/>
            </a:spcAft>
          </a:pPr>
          <a:r>
            <a:rPr lang="id-ID" sz="1100" kern="1200">
              <a:solidFill>
                <a:sysClr val="windowText" lastClr="000000"/>
              </a:solidFill>
            </a:rPr>
            <a:t>( </a:t>
          </a:r>
          <a:r>
            <a:rPr lang="en-US" sz="1100" kern="1200">
              <a:solidFill>
                <a:sysClr val="windowText" lastClr="000000"/>
              </a:solidFill>
            </a:rPr>
            <a:t>Erwin Krisnawinata,S.TP. MM</a:t>
          </a:r>
          <a:r>
            <a:rPr lang="id-ID" sz="1100" kern="1200">
              <a:solidFill>
                <a:sysClr val="windowText" lastClr="000000"/>
              </a:solidFill>
            </a:rPr>
            <a:t>)</a:t>
          </a:r>
        </a:p>
      </dsp:txBody>
      <dsp:txXfrm>
        <a:off x="684844" y="716305"/>
        <a:ext cx="1844145" cy="660338"/>
      </dsp:txXfrm>
    </dsp:sp>
    <dsp:sp modelId="{C75A0F39-0ED8-4187-9834-898EC6C11995}">
      <dsp:nvSpPr>
        <dsp:cNvPr id="0" name=""/>
        <dsp:cNvSpPr/>
      </dsp:nvSpPr>
      <dsp:spPr>
        <a:xfrm>
          <a:off x="2637012" y="957970"/>
          <a:ext cx="1987732" cy="772252"/>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solidFill>
            </a:rPr>
            <a:t>SEKRETARIS :</a:t>
          </a:r>
        </a:p>
        <a:p>
          <a:pPr lvl="0" algn="ctr" defTabSz="488950">
            <a:lnSpc>
              <a:spcPct val="90000"/>
            </a:lnSpc>
            <a:spcBef>
              <a:spcPct val="0"/>
            </a:spcBef>
            <a:spcAft>
              <a:spcPct val="35000"/>
            </a:spcAft>
          </a:pPr>
          <a:r>
            <a:rPr lang="id-ID" sz="1100" kern="1200">
              <a:solidFill>
                <a:sysClr val="windowText" lastClr="000000"/>
              </a:solidFill>
            </a:rPr>
            <a:t>Kepala Sub. Bagian Perencanaan     (Gunawan S. H, SP)</a:t>
          </a:r>
        </a:p>
      </dsp:txBody>
      <dsp:txXfrm>
        <a:off x="2637012" y="957970"/>
        <a:ext cx="1987732" cy="772252"/>
      </dsp:txXfrm>
    </dsp:sp>
    <dsp:sp modelId="{1780F90F-2E2A-4FBA-8A26-9F8D373425CF}">
      <dsp:nvSpPr>
        <dsp:cNvPr id="0" name=""/>
        <dsp:cNvSpPr/>
      </dsp:nvSpPr>
      <dsp:spPr>
        <a:xfrm>
          <a:off x="2625613" y="1758752"/>
          <a:ext cx="1780421" cy="798060"/>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rPr>
            <a:t>TIM VERIFIKATOR:</a:t>
          </a:r>
        </a:p>
        <a:p>
          <a:pPr lvl="0" algn="ctr" defTabSz="444500">
            <a:lnSpc>
              <a:spcPct val="90000"/>
            </a:lnSpc>
            <a:spcBef>
              <a:spcPct val="0"/>
            </a:spcBef>
            <a:spcAft>
              <a:spcPct val="35000"/>
            </a:spcAft>
          </a:pPr>
          <a:r>
            <a:rPr lang="id-ID" sz="1000" kern="1200">
              <a:solidFill>
                <a:sysClr val="windowText" lastClr="000000"/>
              </a:solidFill>
            </a:rPr>
            <a:t> 1.Roelly M</a:t>
          </a:r>
          <a:r>
            <a:rPr lang="en-US" sz="1000" kern="1200">
              <a:solidFill>
                <a:sysClr val="windowText" lastClr="000000"/>
              </a:solidFill>
            </a:rPr>
            <a:t>einizar, SE</a:t>
          </a:r>
          <a:r>
            <a:rPr lang="id-ID" sz="1000" kern="1200">
              <a:solidFill>
                <a:sysClr val="windowText" lastClr="000000"/>
              </a:solidFill>
            </a:rPr>
            <a:t> </a:t>
          </a:r>
          <a:endParaRPr lang="en-US" sz="1000" kern="1200">
            <a:solidFill>
              <a:sysClr val="windowText" lastClr="000000"/>
            </a:solidFill>
          </a:endParaRPr>
        </a:p>
        <a:p>
          <a:pPr lvl="0" algn="ctr" defTabSz="444500">
            <a:lnSpc>
              <a:spcPct val="90000"/>
            </a:lnSpc>
            <a:spcBef>
              <a:spcPct val="0"/>
            </a:spcBef>
            <a:spcAft>
              <a:spcPct val="35000"/>
            </a:spcAft>
          </a:pPr>
          <a:r>
            <a:rPr lang="id-ID" sz="1000" kern="1200">
              <a:solidFill>
                <a:sysClr val="windowText" lastClr="000000"/>
              </a:solidFill>
            </a:rPr>
            <a:t>2. Dian Angraini, AMd  </a:t>
          </a:r>
        </a:p>
        <a:p>
          <a:pPr lvl="0" algn="ctr" defTabSz="444500">
            <a:lnSpc>
              <a:spcPct val="90000"/>
            </a:lnSpc>
            <a:spcBef>
              <a:spcPct val="0"/>
            </a:spcBef>
            <a:spcAft>
              <a:spcPct val="35000"/>
            </a:spcAft>
          </a:pPr>
          <a:endParaRPr lang="id-ID" sz="1000" kern="1200">
            <a:solidFill>
              <a:sysClr val="windowText" lastClr="000000"/>
            </a:solidFill>
          </a:endParaRPr>
        </a:p>
      </dsp:txBody>
      <dsp:txXfrm>
        <a:off x="2625613" y="1758752"/>
        <a:ext cx="1780421" cy="7980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CCA559-6118-4B07-85D4-76FE55AA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JUKLAK SPI SATKER PERKEBUNAN</vt:lpstr>
    </vt:vector>
  </TitlesOfParts>
  <Company>DINAS PERTANIAN</Company>
  <LinksUpToDate>false</LinksUpToDate>
  <CharactersWithSpaces>31341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JUKLAK SPI SATKER PERKEBUNAN</dc:title>
  <dc:creator>PERENCANAAN</dc:creator>
  <cp:lastModifiedBy>Toshiba</cp:lastModifiedBy>
  <cp:revision>13</cp:revision>
  <cp:lastPrinted>2019-05-07T04:25:00Z</cp:lastPrinted>
  <dcterms:created xsi:type="dcterms:W3CDTF">2019-08-14T03:37:00Z</dcterms:created>
  <dcterms:modified xsi:type="dcterms:W3CDTF">2019-09-23T17:12:00Z</dcterms:modified>
</cp:coreProperties>
</file>